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D64A" w14:textId="4B4ADC71"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2DBCAFC4" wp14:editId="3AAFCDFE">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70459">
        <w:rPr>
          <w:rFonts w:ascii="Arial" w:hAnsi="Arial" w:cs="Arial"/>
          <w:sz w:val="24"/>
          <w:szCs w:val="24"/>
        </w:rPr>
        <w:t xml:space="preserve">                                </w:t>
      </w:r>
      <w:r w:rsidR="00E36080">
        <w:rPr>
          <w:rFonts w:ascii="Arial" w:hAnsi="Arial" w:cs="Arial"/>
          <w:sz w:val="24"/>
          <w:szCs w:val="24"/>
        </w:rPr>
        <w:t xml:space="preserve"> </w:t>
      </w:r>
      <w:r w:rsidR="00073847">
        <w:rPr>
          <w:rFonts w:ascii="Arial" w:hAnsi="Arial" w:cs="Arial"/>
          <w:sz w:val="24"/>
          <w:szCs w:val="24"/>
        </w:rPr>
        <w:tab/>
      </w:r>
    </w:p>
    <w:p w14:paraId="59E8B5C4" w14:textId="77777777" w:rsidR="00CD4031" w:rsidRPr="00CD4031" w:rsidRDefault="00CD4031" w:rsidP="00CD4031">
      <w:pPr>
        <w:pStyle w:val="BodyTextIndent"/>
        <w:ind w:left="0" w:firstLine="0"/>
        <w:jc w:val="center"/>
        <w:rPr>
          <w:rFonts w:ascii="Arial" w:hAnsi="Arial" w:cs="Arial"/>
          <w:sz w:val="22"/>
          <w:szCs w:val="22"/>
        </w:rPr>
      </w:pPr>
    </w:p>
    <w:p w14:paraId="4F91F4B9" w14:textId="77777777" w:rsidR="00DE0A40" w:rsidRDefault="00DE0A40" w:rsidP="00575503">
      <w:pPr>
        <w:pStyle w:val="BodyTextIndent"/>
        <w:ind w:left="0" w:firstLine="0"/>
        <w:jc w:val="center"/>
        <w:rPr>
          <w:rFonts w:ascii="Arial" w:hAnsi="Arial" w:cs="Arial"/>
          <w:b/>
          <w:sz w:val="28"/>
          <w:szCs w:val="28"/>
        </w:rPr>
      </w:pPr>
    </w:p>
    <w:p w14:paraId="2D6632DA" w14:textId="77777777" w:rsidR="00DE0A40" w:rsidRDefault="00DE0A40" w:rsidP="00575503">
      <w:pPr>
        <w:pStyle w:val="BodyTextIndent"/>
        <w:ind w:left="0" w:firstLine="0"/>
        <w:jc w:val="center"/>
        <w:rPr>
          <w:rFonts w:ascii="Arial" w:hAnsi="Arial" w:cs="Arial"/>
          <w:b/>
          <w:sz w:val="28"/>
          <w:szCs w:val="28"/>
        </w:rPr>
      </w:pPr>
    </w:p>
    <w:p w14:paraId="44B9A046" w14:textId="77777777" w:rsidR="00045410" w:rsidRPr="00233347" w:rsidRDefault="001161CA" w:rsidP="001161CA">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 xml:space="preserve">Job Description: </w:t>
      </w:r>
      <w:r w:rsidRPr="00735118">
        <w:rPr>
          <w:rFonts w:asciiTheme="minorHAnsi" w:hAnsiTheme="minorHAnsi" w:cs="Arial"/>
          <w:b/>
          <w:sz w:val="32"/>
          <w:szCs w:val="28"/>
          <w:u w:val="single"/>
        </w:rPr>
        <w:t>Profe</w:t>
      </w:r>
      <w:r>
        <w:rPr>
          <w:rFonts w:asciiTheme="minorHAnsi" w:hAnsiTheme="minorHAnsi" w:cs="Arial"/>
          <w:b/>
          <w:sz w:val="32"/>
          <w:szCs w:val="28"/>
          <w:u w:val="single"/>
        </w:rPr>
        <w:t>ssional Service Position</w:t>
      </w:r>
    </w:p>
    <w:p w14:paraId="2046776C"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1533185B" w14:textId="77777777" w:rsidTr="00260115">
        <w:tc>
          <w:tcPr>
            <w:tcW w:w="2552" w:type="dxa"/>
            <w:shd w:val="clear" w:color="auto" w:fill="365F91" w:themeFill="accent1" w:themeFillShade="BF"/>
          </w:tcPr>
          <w:p w14:paraId="4A60237B" w14:textId="77777777" w:rsidR="002D0DDE" w:rsidRPr="00C85711" w:rsidRDefault="0068015D" w:rsidP="0041695B">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College/</w:t>
            </w:r>
            <w:r w:rsidR="002D0DDE" w:rsidRPr="00C85711">
              <w:rPr>
                <w:rFonts w:asciiTheme="minorHAnsi" w:hAnsiTheme="minorHAnsi" w:cs="Arial"/>
                <w:b/>
                <w:color w:val="FFFFFF" w:themeColor="background1"/>
                <w:sz w:val="22"/>
                <w:szCs w:val="24"/>
              </w:rPr>
              <w:t>School:</w:t>
            </w:r>
          </w:p>
        </w:tc>
        <w:tc>
          <w:tcPr>
            <w:tcW w:w="8364" w:type="dxa"/>
          </w:tcPr>
          <w:p w14:paraId="653DF6D4" w14:textId="45D697BA" w:rsidR="002D0DDE" w:rsidRPr="00876F4A" w:rsidRDefault="00EC29F9" w:rsidP="0041695B">
            <w:pPr>
              <w:pStyle w:val="BodyTextIndent"/>
              <w:ind w:left="0" w:firstLine="0"/>
              <w:rPr>
                <w:rFonts w:asciiTheme="minorHAnsi" w:hAnsiTheme="minorHAnsi" w:cs="Arial"/>
                <w:i/>
                <w:sz w:val="22"/>
                <w:szCs w:val="24"/>
              </w:rPr>
            </w:pPr>
            <w:r>
              <w:rPr>
                <w:rFonts w:asciiTheme="minorHAnsi" w:hAnsiTheme="minorHAnsi" w:cs="Arial"/>
                <w:i/>
                <w:sz w:val="22"/>
                <w:szCs w:val="24"/>
              </w:rPr>
              <w:t>REIS</w:t>
            </w:r>
          </w:p>
        </w:tc>
      </w:tr>
      <w:tr w:rsidR="00735118" w:rsidRPr="00C85711" w14:paraId="7C9F3E4A" w14:textId="77777777" w:rsidTr="00260115">
        <w:tc>
          <w:tcPr>
            <w:tcW w:w="2552" w:type="dxa"/>
            <w:shd w:val="clear" w:color="auto" w:fill="365F91" w:themeFill="accent1" w:themeFillShade="BF"/>
          </w:tcPr>
          <w:p w14:paraId="643A1FC4" w14:textId="77777777" w:rsidR="00735118" w:rsidRDefault="00735118" w:rsidP="0041695B">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24E191B3" w14:textId="6911DEBA" w:rsidR="00735118" w:rsidRPr="00B601CD" w:rsidRDefault="005732C6" w:rsidP="007E6E0B">
            <w:pPr>
              <w:pStyle w:val="BodyTextIndent"/>
              <w:ind w:left="0" w:firstLine="0"/>
              <w:rPr>
                <w:rFonts w:asciiTheme="minorHAnsi" w:hAnsiTheme="minorHAnsi" w:cs="Arial"/>
                <w:i/>
                <w:sz w:val="22"/>
                <w:szCs w:val="24"/>
              </w:rPr>
            </w:pPr>
            <w:r>
              <w:rPr>
                <w:rFonts w:asciiTheme="minorHAnsi" w:hAnsiTheme="minorHAnsi" w:cs="Arial"/>
                <w:i/>
                <w:sz w:val="22"/>
                <w:szCs w:val="24"/>
              </w:rPr>
              <w:t xml:space="preserve"> IP</w:t>
            </w:r>
            <w:r w:rsidR="00796135">
              <w:rPr>
                <w:rFonts w:asciiTheme="minorHAnsi" w:hAnsiTheme="minorHAnsi" w:cs="Arial"/>
                <w:i/>
                <w:sz w:val="22"/>
                <w:szCs w:val="24"/>
              </w:rPr>
              <w:t xml:space="preserve"> &amp; Contracts Officer</w:t>
            </w:r>
            <w:r w:rsidR="003D2E43">
              <w:rPr>
                <w:rFonts w:asciiTheme="minorHAnsi" w:hAnsiTheme="minorHAnsi" w:cs="Arial"/>
                <w:i/>
                <w:sz w:val="22"/>
                <w:szCs w:val="24"/>
              </w:rPr>
              <w:t xml:space="preserve"> </w:t>
            </w:r>
          </w:p>
        </w:tc>
      </w:tr>
      <w:tr w:rsidR="0068015D" w:rsidRPr="00C85711" w14:paraId="7FCBE20E" w14:textId="77777777" w:rsidTr="00260115">
        <w:tc>
          <w:tcPr>
            <w:tcW w:w="2552" w:type="dxa"/>
            <w:shd w:val="clear" w:color="auto" w:fill="365F91" w:themeFill="accent1" w:themeFillShade="BF"/>
          </w:tcPr>
          <w:p w14:paraId="04259AEB" w14:textId="77777777" w:rsidR="0068015D" w:rsidRPr="00C85711" w:rsidRDefault="0068015D" w:rsidP="0041695B">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31B4CA91" w14:textId="10AEF78E" w:rsidR="0068015D" w:rsidRPr="00B601CD" w:rsidRDefault="00B35C71" w:rsidP="0041695B">
            <w:pPr>
              <w:pStyle w:val="BodyTextIndent"/>
              <w:ind w:left="0" w:firstLine="0"/>
              <w:rPr>
                <w:rFonts w:asciiTheme="minorHAnsi" w:hAnsiTheme="minorHAnsi" w:cs="Arial"/>
                <w:i/>
                <w:sz w:val="22"/>
                <w:szCs w:val="24"/>
              </w:rPr>
            </w:pPr>
            <w:r>
              <w:rPr>
                <w:rFonts w:asciiTheme="minorHAnsi" w:hAnsiTheme="minorHAnsi" w:cs="Arial"/>
                <w:i/>
                <w:sz w:val="22"/>
                <w:szCs w:val="24"/>
              </w:rPr>
              <w:t xml:space="preserve">REIS </w:t>
            </w:r>
            <w:r w:rsidR="00EC29F9">
              <w:rPr>
                <w:rFonts w:asciiTheme="minorHAnsi" w:hAnsiTheme="minorHAnsi" w:cs="Arial"/>
                <w:i/>
                <w:sz w:val="22"/>
                <w:szCs w:val="24"/>
              </w:rPr>
              <w:t>En</w:t>
            </w:r>
            <w:r w:rsidR="006A23FC">
              <w:rPr>
                <w:rFonts w:asciiTheme="minorHAnsi" w:hAnsiTheme="minorHAnsi" w:cs="Arial"/>
                <w:i/>
                <w:sz w:val="22"/>
                <w:szCs w:val="24"/>
              </w:rPr>
              <w:t>gagement,</w:t>
            </w:r>
            <w:r w:rsidR="00EC29F9">
              <w:rPr>
                <w:rFonts w:asciiTheme="minorHAnsi" w:hAnsiTheme="minorHAnsi" w:cs="Arial"/>
                <w:i/>
                <w:sz w:val="22"/>
                <w:szCs w:val="24"/>
              </w:rPr>
              <w:t xml:space="preserve"> Innovation &amp; En</w:t>
            </w:r>
            <w:r w:rsidR="006A23FC">
              <w:rPr>
                <w:rFonts w:asciiTheme="minorHAnsi" w:hAnsiTheme="minorHAnsi" w:cs="Arial"/>
                <w:i/>
                <w:sz w:val="22"/>
                <w:szCs w:val="24"/>
              </w:rPr>
              <w:t>trepreneurship</w:t>
            </w:r>
          </w:p>
        </w:tc>
      </w:tr>
      <w:tr w:rsidR="00171929" w:rsidRPr="00C85711" w14:paraId="082D84B3" w14:textId="77777777" w:rsidTr="00260115">
        <w:tc>
          <w:tcPr>
            <w:tcW w:w="2552" w:type="dxa"/>
            <w:shd w:val="clear" w:color="auto" w:fill="365F91" w:themeFill="accent1" w:themeFillShade="BF"/>
          </w:tcPr>
          <w:p w14:paraId="4BAC3AEE"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295DA271" w14:textId="59865207" w:rsidR="00171929" w:rsidRPr="00876F4A" w:rsidRDefault="009275EB" w:rsidP="00BD0A40">
            <w:pPr>
              <w:pStyle w:val="BodyTextIndent"/>
              <w:ind w:left="0" w:firstLine="0"/>
              <w:rPr>
                <w:rFonts w:asciiTheme="minorHAnsi" w:hAnsiTheme="minorHAnsi" w:cs="Arial"/>
                <w:sz w:val="22"/>
                <w:szCs w:val="24"/>
              </w:rPr>
            </w:pPr>
            <w:r>
              <w:rPr>
                <w:rFonts w:asciiTheme="minorHAnsi" w:hAnsiTheme="minorHAnsi" w:cs="Arial"/>
                <w:i/>
                <w:sz w:val="22"/>
                <w:szCs w:val="24"/>
              </w:rPr>
              <w:t>Grade 8 – range £</w:t>
            </w:r>
            <w:r w:rsidR="000C7752">
              <w:rPr>
                <w:rFonts w:asciiTheme="minorHAnsi" w:hAnsiTheme="minorHAnsi" w:cs="Arial"/>
                <w:i/>
                <w:sz w:val="22"/>
                <w:szCs w:val="24"/>
              </w:rPr>
              <w:t>3</w:t>
            </w:r>
            <w:r w:rsidR="0059300E">
              <w:rPr>
                <w:rFonts w:asciiTheme="minorHAnsi" w:hAnsiTheme="minorHAnsi" w:cs="Arial"/>
                <w:i/>
                <w:sz w:val="22"/>
                <w:szCs w:val="24"/>
              </w:rPr>
              <w:t>8</w:t>
            </w:r>
            <w:r w:rsidR="000C7752">
              <w:rPr>
                <w:rFonts w:asciiTheme="minorHAnsi" w:hAnsiTheme="minorHAnsi" w:cs="Arial"/>
                <w:i/>
                <w:sz w:val="22"/>
                <w:szCs w:val="24"/>
              </w:rPr>
              <w:t>,</w:t>
            </w:r>
            <w:r w:rsidR="0059300E">
              <w:rPr>
                <w:rFonts w:asciiTheme="minorHAnsi" w:hAnsiTheme="minorHAnsi" w:cs="Arial"/>
                <w:i/>
                <w:sz w:val="22"/>
                <w:szCs w:val="24"/>
              </w:rPr>
              <w:t>205</w:t>
            </w:r>
            <w:r>
              <w:rPr>
                <w:rFonts w:asciiTheme="minorHAnsi" w:hAnsiTheme="minorHAnsi" w:cs="Arial"/>
                <w:i/>
                <w:sz w:val="22"/>
                <w:szCs w:val="24"/>
              </w:rPr>
              <w:t xml:space="preserve"> - £</w:t>
            </w:r>
            <w:r w:rsidR="00630954">
              <w:rPr>
                <w:rFonts w:asciiTheme="minorHAnsi" w:hAnsiTheme="minorHAnsi" w:cs="Arial"/>
                <w:i/>
                <w:sz w:val="22"/>
                <w:szCs w:val="24"/>
              </w:rPr>
              <w:t>4</w:t>
            </w:r>
            <w:r w:rsidR="0059300E">
              <w:rPr>
                <w:rFonts w:asciiTheme="minorHAnsi" w:hAnsiTheme="minorHAnsi" w:cs="Arial"/>
                <w:i/>
                <w:sz w:val="22"/>
                <w:szCs w:val="24"/>
              </w:rPr>
              <w:t>4</w:t>
            </w:r>
            <w:r w:rsidR="00630954">
              <w:rPr>
                <w:rFonts w:asciiTheme="minorHAnsi" w:hAnsiTheme="minorHAnsi" w:cs="Arial"/>
                <w:i/>
                <w:sz w:val="22"/>
                <w:szCs w:val="24"/>
              </w:rPr>
              <w:t>,</w:t>
            </w:r>
            <w:r w:rsidR="0059300E">
              <w:rPr>
                <w:rFonts w:asciiTheme="minorHAnsi" w:hAnsiTheme="minorHAnsi" w:cs="Arial"/>
                <w:i/>
                <w:sz w:val="22"/>
                <w:szCs w:val="24"/>
              </w:rPr>
              <w:t>263 (candidate expected to start at bottom of scale)</w:t>
            </w:r>
          </w:p>
        </w:tc>
      </w:tr>
      <w:tr w:rsidR="00DB3E32" w:rsidRPr="00C85711" w14:paraId="671D4856" w14:textId="77777777" w:rsidTr="00260115">
        <w:tc>
          <w:tcPr>
            <w:tcW w:w="2552" w:type="dxa"/>
            <w:shd w:val="clear" w:color="auto" w:fill="365F91" w:themeFill="accent1" w:themeFillShade="BF"/>
          </w:tcPr>
          <w:p w14:paraId="55486A9E" w14:textId="77777777" w:rsidR="00DB3E32" w:rsidRPr="00C85711" w:rsidRDefault="00DB3E32"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562F13F4" w14:textId="59BE3C1A" w:rsidR="00DB3E32" w:rsidRPr="00876F4A" w:rsidRDefault="00B601CD" w:rsidP="00B601CD">
            <w:pPr>
              <w:pStyle w:val="BodyTextIndent"/>
              <w:ind w:left="0" w:firstLine="0"/>
              <w:rPr>
                <w:rFonts w:asciiTheme="minorHAnsi" w:hAnsiTheme="minorHAnsi" w:cs="Arial"/>
                <w:sz w:val="22"/>
                <w:szCs w:val="24"/>
              </w:rPr>
            </w:pPr>
            <w:r w:rsidRPr="00B601CD">
              <w:rPr>
                <w:rFonts w:asciiTheme="minorHAnsi" w:hAnsiTheme="minorHAnsi" w:cs="Arial"/>
                <w:i/>
                <w:sz w:val="22"/>
                <w:szCs w:val="24"/>
              </w:rPr>
              <w:t>F</w:t>
            </w:r>
            <w:r w:rsidR="00DB3E32" w:rsidRPr="00B601CD">
              <w:rPr>
                <w:rFonts w:asciiTheme="minorHAnsi" w:hAnsiTheme="minorHAnsi" w:cs="Arial"/>
                <w:i/>
                <w:sz w:val="22"/>
                <w:szCs w:val="24"/>
              </w:rPr>
              <w:t>ull time</w:t>
            </w:r>
            <w:r w:rsidR="00E7636D">
              <w:rPr>
                <w:rFonts w:asciiTheme="minorHAnsi" w:hAnsiTheme="minorHAnsi" w:cs="Arial"/>
                <w:i/>
                <w:sz w:val="22"/>
                <w:szCs w:val="24"/>
              </w:rPr>
              <w:t xml:space="preserve"> with the potential for part time</w:t>
            </w:r>
            <w:r w:rsidR="002C6361">
              <w:rPr>
                <w:rFonts w:asciiTheme="minorHAnsi" w:hAnsiTheme="minorHAnsi" w:cs="Arial"/>
                <w:i/>
                <w:sz w:val="22"/>
                <w:szCs w:val="24"/>
              </w:rPr>
              <w:t xml:space="preserve"> or job share</w:t>
            </w:r>
          </w:p>
        </w:tc>
      </w:tr>
      <w:tr w:rsidR="009275EB" w:rsidRPr="00C85711" w14:paraId="1B6AB244" w14:textId="77777777" w:rsidTr="00260115">
        <w:tc>
          <w:tcPr>
            <w:tcW w:w="2552" w:type="dxa"/>
            <w:shd w:val="clear" w:color="auto" w:fill="365F91" w:themeFill="accent1" w:themeFillShade="BF"/>
          </w:tcPr>
          <w:p w14:paraId="696CFD22" w14:textId="77777777" w:rsidR="009275EB" w:rsidRPr="00C85711" w:rsidRDefault="009275EB" w:rsidP="009275EB">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1537DECA" w14:textId="2ACFA100" w:rsidR="009275EB" w:rsidRPr="00876F4A" w:rsidRDefault="00671B4E" w:rsidP="009275EB">
            <w:pPr>
              <w:pStyle w:val="BodyTextIndent"/>
              <w:ind w:left="0" w:firstLine="0"/>
              <w:rPr>
                <w:rFonts w:asciiTheme="minorHAnsi" w:hAnsiTheme="minorHAnsi" w:cs="Arial"/>
                <w:sz w:val="22"/>
                <w:szCs w:val="24"/>
              </w:rPr>
            </w:pPr>
            <w:r>
              <w:rPr>
                <w:rFonts w:asciiTheme="minorHAnsi" w:hAnsiTheme="minorHAnsi" w:cstheme="minorHAnsi"/>
                <w:sz w:val="22"/>
                <w:szCs w:val="22"/>
              </w:rPr>
              <w:t>Permanent</w:t>
            </w:r>
          </w:p>
        </w:tc>
      </w:tr>
      <w:tr w:rsidR="00E27E69" w:rsidRPr="00C85711" w14:paraId="40E75A6A" w14:textId="77777777" w:rsidTr="00260115">
        <w:tc>
          <w:tcPr>
            <w:tcW w:w="2552" w:type="dxa"/>
            <w:shd w:val="clear" w:color="auto" w:fill="365F91" w:themeFill="accent1" w:themeFillShade="BF"/>
          </w:tcPr>
          <w:p w14:paraId="6745AE19"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7734D549" w14:textId="48E9F0CA" w:rsidR="00E27E69" w:rsidRPr="00876F4A" w:rsidRDefault="00E27E69" w:rsidP="004D6F76">
            <w:pPr>
              <w:pStyle w:val="BodyTextIndent"/>
              <w:ind w:left="0" w:firstLine="0"/>
              <w:rPr>
                <w:rFonts w:asciiTheme="minorHAnsi" w:hAnsiTheme="minorHAnsi" w:cs="Arial"/>
                <w:sz w:val="22"/>
                <w:szCs w:val="24"/>
              </w:rPr>
            </w:pPr>
            <w:r w:rsidRPr="00B601CD">
              <w:rPr>
                <w:rFonts w:asciiTheme="minorHAnsi" w:hAnsiTheme="minorHAnsi" w:cs="Arial"/>
                <w:sz w:val="22"/>
                <w:szCs w:val="24"/>
              </w:rPr>
              <w:t xml:space="preserve">This position will be based at </w:t>
            </w:r>
            <w:r w:rsidR="00E7636D">
              <w:rPr>
                <w:rFonts w:asciiTheme="minorHAnsi" w:hAnsiTheme="minorHAnsi" w:cs="Arial"/>
                <w:sz w:val="22"/>
                <w:szCs w:val="24"/>
              </w:rPr>
              <w:t xml:space="preserve">the </w:t>
            </w:r>
            <w:r w:rsidR="0027507A">
              <w:rPr>
                <w:rFonts w:asciiTheme="minorHAnsi" w:hAnsiTheme="minorHAnsi" w:cs="Arial"/>
                <w:sz w:val="22"/>
                <w:szCs w:val="24"/>
              </w:rPr>
              <w:t>Singleton</w:t>
            </w:r>
            <w:r w:rsidR="0027507A" w:rsidRPr="00B601CD">
              <w:rPr>
                <w:rFonts w:asciiTheme="minorHAnsi" w:hAnsiTheme="minorHAnsi" w:cs="Arial"/>
                <w:sz w:val="22"/>
                <w:szCs w:val="24"/>
              </w:rPr>
              <w:t xml:space="preserve"> </w:t>
            </w:r>
            <w:r w:rsidRPr="00B601CD">
              <w:rPr>
                <w:rFonts w:asciiTheme="minorHAnsi" w:hAnsiTheme="minorHAnsi" w:cs="Arial"/>
                <w:sz w:val="22"/>
                <w:szCs w:val="24"/>
              </w:rPr>
              <w:t>Campus</w:t>
            </w:r>
            <w:r w:rsidR="00B601CD">
              <w:rPr>
                <w:rFonts w:asciiTheme="minorHAnsi" w:hAnsiTheme="minorHAnsi" w:cs="Arial"/>
                <w:sz w:val="22"/>
                <w:szCs w:val="24"/>
              </w:rPr>
              <w:t xml:space="preserve"> </w:t>
            </w:r>
            <w:r w:rsidR="0027507A">
              <w:rPr>
                <w:rFonts w:asciiTheme="minorHAnsi" w:hAnsiTheme="minorHAnsi" w:cs="Arial"/>
                <w:sz w:val="22"/>
                <w:szCs w:val="24"/>
              </w:rPr>
              <w:t xml:space="preserve">with </w:t>
            </w:r>
            <w:r w:rsidR="00CC4138">
              <w:rPr>
                <w:rFonts w:asciiTheme="minorHAnsi" w:hAnsiTheme="minorHAnsi" w:cs="Arial"/>
                <w:sz w:val="22"/>
                <w:szCs w:val="24"/>
              </w:rPr>
              <w:t>flexible working in line with policy</w:t>
            </w:r>
          </w:p>
        </w:tc>
      </w:tr>
    </w:tbl>
    <w:p w14:paraId="068468F5"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1EDD5CBE" w14:textId="77777777" w:rsidTr="00166BD2">
        <w:tc>
          <w:tcPr>
            <w:tcW w:w="1560" w:type="dxa"/>
            <w:shd w:val="clear" w:color="auto" w:fill="365F91" w:themeFill="accent1" w:themeFillShade="BF"/>
            <w:vAlign w:val="center"/>
          </w:tcPr>
          <w:p w14:paraId="20BB2751"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46E01DA0" w14:textId="61D313C1" w:rsidR="006D6147" w:rsidRPr="003176FE" w:rsidRDefault="00876A2B" w:rsidP="0018394B">
            <w:pPr>
              <w:spacing w:after="240"/>
              <w:jc w:val="left"/>
              <w:rPr>
                <w:rFonts w:asciiTheme="minorHAnsi" w:eastAsiaTheme="minorEastAsia" w:hAnsiTheme="minorHAnsi"/>
                <w:color w:val="000000"/>
                <w:sz w:val="22"/>
                <w:szCs w:val="22"/>
                <w:lang w:eastAsia="en-GB"/>
              </w:rPr>
            </w:pPr>
            <w:r w:rsidRPr="003176FE">
              <w:rPr>
                <w:rFonts w:asciiTheme="minorHAnsi" w:hAnsiTheme="minorHAnsi"/>
                <w:sz w:val="22"/>
                <w:szCs w:val="22"/>
              </w:rPr>
              <w:t>To deliver its sustainable top 30 ambition</w:t>
            </w:r>
            <w:r w:rsidR="00796135">
              <w:rPr>
                <w:rFonts w:asciiTheme="minorHAnsi" w:hAnsiTheme="minorHAnsi"/>
                <w:sz w:val="22"/>
                <w:szCs w:val="22"/>
              </w:rPr>
              <w:t>,</w:t>
            </w:r>
            <w:r w:rsidRPr="003176FE">
              <w:rPr>
                <w:rFonts w:asciiTheme="minorHAnsi" w:hAnsiTheme="minorHAnsi"/>
                <w:sz w:val="22"/>
                <w:szCs w:val="22"/>
              </w:rPr>
              <w:t xml:space="preserve"> Swansea University needs a </w:t>
            </w:r>
            <w:r w:rsidR="0018394B" w:rsidRPr="003176FE">
              <w:rPr>
                <w:rFonts w:asciiTheme="minorHAnsi" w:hAnsiTheme="minorHAnsi"/>
                <w:sz w:val="22"/>
                <w:szCs w:val="22"/>
              </w:rPr>
              <w:t xml:space="preserve">professional services </w:t>
            </w:r>
            <w:r w:rsidRPr="003176FE">
              <w:rPr>
                <w:rFonts w:asciiTheme="minorHAnsi" w:hAnsiTheme="minorHAnsi"/>
                <w:sz w:val="22"/>
                <w:szCs w:val="22"/>
              </w:rPr>
              <w:t xml:space="preserve">workforce with the differentiated skills necessary to ensure that it can deliver excellence </w:t>
            </w:r>
            <w:r w:rsidR="0018394B" w:rsidRPr="003176FE">
              <w:rPr>
                <w:rFonts w:asciiTheme="minorHAnsi" w:hAnsiTheme="minorHAnsi"/>
                <w:sz w:val="22"/>
                <w:szCs w:val="22"/>
              </w:rPr>
              <w:t>through efficient and effective systems and processes that harness innovations in technology.</w:t>
            </w:r>
          </w:p>
        </w:tc>
      </w:tr>
      <w:tr w:rsidR="00B601CD" w14:paraId="0F7AF260" w14:textId="77777777" w:rsidTr="006D6147">
        <w:tc>
          <w:tcPr>
            <w:tcW w:w="1560" w:type="dxa"/>
            <w:shd w:val="clear" w:color="auto" w:fill="365F91" w:themeFill="accent1" w:themeFillShade="BF"/>
          </w:tcPr>
          <w:p w14:paraId="2D3BA1CB" w14:textId="77777777" w:rsidR="00B601CD" w:rsidRPr="00F424B0" w:rsidRDefault="00B601CD" w:rsidP="00B601CD">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0EF0BC80" w14:textId="37119DA9" w:rsidR="003E66AB" w:rsidRDefault="003E66AB" w:rsidP="009275EB">
            <w:pPr>
              <w:spacing w:before="240" w:after="240"/>
              <w:rPr>
                <w:rFonts w:asciiTheme="minorHAnsi" w:hAnsiTheme="minorHAnsi"/>
                <w:sz w:val="22"/>
                <w:szCs w:val="22"/>
                <w:lang w:eastAsia="en-GB"/>
              </w:rPr>
            </w:pPr>
            <w:r>
              <w:rPr>
                <w:rFonts w:asciiTheme="minorHAnsi" w:eastAsia="Calibri" w:hAnsiTheme="minorHAnsi" w:cstheme="minorHAnsi"/>
                <w:sz w:val="22"/>
                <w:szCs w:val="22"/>
                <w:lang w:eastAsia="en-GB"/>
              </w:rPr>
              <w:t xml:space="preserve">Swansea University’s Technology Transfer Team is based in the </w:t>
            </w:r>
            <w:r w:rsidRPr="003E66AB">
              <w:rPr>
                <w:rFonts w:asciiTheme="minorHAnsi" w:eastAsia="Calibri" w:hAnsiTheme="minorHAnsi" w:cstheme="minorHAnsi"/>
                <w:sz w:val="22"/>
                <w:szCs w:val="22"/>
                <w:lang w:eastAsia="en-GB"/>
              </w:rPr>
              <w:t>Engagement, Innovation &amp; Entrepreneurship</w:t>
            </w:r>
            <w:r w:rsidRPr="00E86FCB">
              <w:rPr>
                <w:rFonts w:asciiTheme="minorHAnsi" w:hAnsiTheme="minorHAnsi"/>
                <w:sz w:val="22"/>
                <w:szCs w:val="22"/>
                <w:lang w:eastAsia="en-GB"/>
              </w:rPr>
              <w:t xml:space="preserve"> </w:t>
            </w:r>
            <w:r>
              <w:rPr>
                <w:rFonts w:asciiTheme="minorHAnsi" w:hAnsiTheme="minorHAnsi"/>
                <w:sz w:val="22"/>
                <w:szCs w:val="22"/>
                <w:lang w:eastAsia="en-GB"/>
              </w:rPr>
              <w:t xml:space="preserve">Team within the </w:t>
            </w:r>
            <w:r w:rsidRPr="00E86FCB">
              <w:rPr>
                <w:rFonts w:asciiTheme="minorHAnsi" w:hAnsiTheme="minorHAnsi"/>
                <w:sz w:val="22"/>
                <w:szCs w:val="22"/>
                <w:lang w:eastAsia="en-GB"/>
              </w:rPr>
              <w:t>Department for Research, Engagement &amp; Innovation Services</w:t>
            </w:r>
            <w:r>
              <w:rPr>
                <w:rFonts w:asciiTheme="minorHAnsi" w:hAnsiTheme="minorHAnsi"/>
                <w:sz w:val="22"/>
                <w:szCs w:val="22"/>
                <w:lang w:eastAsia="en-GB"/>
              </w:rPr>
              <w:t xml:space="preserve"> (REIS).  The </w:t>
            </w:r>
            <w:r w:rsidR="00DA6480">
              <w:rPr>
                <w:rFonts w:asciiTheme="minorHAnsi" w:hAnsiTheme="minorHAnsi"/>
                <w:sz w:val="22"/>
                <w:szCs w:val="22"/>
                <w:lang w:eastAsia="en-GB"/>
              </w:rPr>
              <w:t>IP &amp; Commercialisation</w:t>
            </w:r>
            <w:r>
              <w:rPr>
                <w:rFonts w:asciiTheme="minorHAnsi" w:eastAsia="Calibri" w:hAnsiTheme="minorHAnsi" w:cstheme="minorHAnsi"/>
                <w:sz w:val="22"/>
                <w:szCs w:val="22"/>
                <w:lang w:eastAsia="en-GB"/>
              </w:rPr>
              <w:t xml:space="preserve"> Team</w:t>
            </w:r>
            <w:r>
              <w:rPr>
                <w:rFonts w:asciiTheme="minorHAnsi" w:hAnsiTheme="minorHAnsi"/>
                <w:sz w:val="22"/>
                <w:szCs w:val="22"/>
                <w:lang w:eastAsia="en-GB"/>
              </w:rPr>
              <w:t xml:space="preserve"> leads on a </w:t>
            </w:r>
            <w:r w:rsidR="00BF3C7F">
              <w:rPr>
                <w:rFonts w:asciiTheme="minorHAnsi" w:hAnsiTheme="minorHAnsi"/>
                <w:sz w:val="22"/>
                <w:szCs w:val="22"/>
                <w:lang w:eastAsia="en-GB"/>
              </w:rPr>
              <w:t>range</w:t>
            </w:r>
            <w:r>
              <w:rPr>
                <w:rFonts w:asciiTheme="minorHAnsi" w:hAnsiTheme="minorHAnsi"/>
                <w:sz w:val="22"/>
                <w:szCs w:val="22"/>
                <w:lang w:eastAsia="en-GB"/>
              </w:rPr>
              <w:t xml:space="preserve"> of innovation a</w:t>
            </w:r>
            <w:r w:rsidR="00B03D50">
              <w:rPr>
                <w:rFonts w:asciiTheme="minorHAnsi" w:hAnsiTheme="minorHAnsi"/>
                <w:sz w:val="22"/>
                <w:szCs w:val="22"/>
                <w:lang w:eastAsia="en-GB"/>
              </w:rPr>
              <w:t>nd</w:t>
            </w:r>
            <w:r>
              <w:rPr>
                <w:rFonts w:asciiTheme="minorHAnsi" w:hAnsiTheme="minorHAnsi"/>
                <w:sz w:val="22"/>
                <w:szCs w:val="22"/>
                <w:lang w:eastAsia="en-GB"/>
              </w:rPr>
              <w:t xml:space="preserve"> commercialisation functions at the University</w:t>
            </w:r>
            <w:r w:rsidR="00B03D50">
              <w:rPr>
                <w:rFonts w:asciiTheme="minorHAnsi" w:hAnsiTheme="minorHAnsi"/>
                <w:sz w:val="22"/>
                <w:szCs w:val="22"/>
                <w:lang w:eastAsia="en-GB"/>
              </w:rPr>
              <w:t xml:space="preserve"> including the management of Intellectual Property (IP)</w:t>
            </w:r>
            <w:r>
              <w:rPr>
                <w:rFonts w:asciiTheme="minorHAnsi" w:hAnsiTheme="minorHAnsi"/>
                <w:sz w:val="22"/>
                <w:szCs w:val="22"/>
                <w:lang w:eastAsia="en-GB"/>
              </w:rPr>
              <w:t xml:space="preserve">.  </w:t>
            </w:r>
            <w:r w:rsidR="00BF3C7F">
              <w:rPr>
                <w:rFonts w:asciiTheme="minorHAnsi" w:hAnsiTheme="minorHAnsi"/>
                <w:sz w:val="22"/>
                <w:szCs w:val="22"/>
                <w:lang w:eastAsia="en-GB"/>
              </w:rPr>
              <w:t xml:space="preserve">The team is also responsible for commercial transactions undertaken through the wholly owned subsidiary company Swansea Innovations Ltd.  </w:t>
            </w:r>
          </w:p>
          <w:p w14:paraId="553F2D0E" w14:textId="11EEC99F" w:rsidR="000033CD" w:rsidRDefault="00707AF3" w:rsidP="00AC63BC">
            <w:pPr>
              <w:spacing w:before="240"/>
              <w:rPr>
                <w:rFonts w:asciiTheme="minorHAnsi" w:hAnsiTheme="minorHAnsi"/>
                <w:sz w:val="22"/>
                <w:szCs w:val="22"/>
                <w:lang w:eastAsia="en-GB"/>
              </w:rPr>
            </w:pPr>
            <w:r>
              <w:rPr>
                <w:rFonts w:asciiTheme="minorHAnsi" w:hAnsiTheme="minorHAnsi"/>
                <w:sz w:val="22"/>
                <w:szCs w:val="22"/>
                <w:lang w:eastAsia="en-GB"/>
              </w:rPr>
              <w:t>Reporting to the Head of IP &amp; Commercialisation, th</w:t>
            </w:r>
            <w:r w:rsidR="00E86FCB" w:rsidRPr="00E86FCB">
              <w:rPr>
                <w:rFonts w:asciiTheme="minorHAnsi" w:hAnsiTheme="minorHAnsi"/>
                <w:sz w:val="22"/>
                <w:szCs w:val="22"/>
                <w:lang w:eastAsia="en-GB"/>
              </w:rPr>
              <w:t xml:space="preserve">e </w:t>
            </w:r>
            <w:r w:rsidR="00E86FCB">
              <w:rPr>
                <w:rFonts w:asciiTheme="minorHAnsi" w:hAnsiTheme="minorHAnsi"/>
                <w:sz w:val="22"/>
                <w:szCs w:val="22"/>
                <w:lang w:eastAsia="en-GB"/>
              </w:rPr>
              <w:t>IP &amp; Contracts Officer</w:t>
            </w:r>
            <w:r w:rsidR="00E86FCB" w:rsidRPr="007E6E0B">
              <w:rPr>
                <w:rFonts w:asciiTheme="minorHAnsi" w:hAnsiTheme="minorHAnsi"/>
                <w:sz w:val="22"/>
                <w:szCs w:val="22"/>
                <w:lang w:eastAsia="en-GB"/>
              </w:rPr>
              <w:t xml:space="preserve"> </w:t>
            </w:r>
            <w:r w:rsidR="00E86FCB" w:rsidRPr="00E86FCB">
              <w:rPr>
                <w:rFonts w:asciiTheme="minorHAnsi" w:hAnsiTheme="minorHAnsi"/>
                <w:sz w:val="22"/>
                <w:szCs w:val="22"/>
                <w:lang w:eastAsia="en-GB"/>
              </w:rPr>
              <w:t>will be responsible for</w:t>
            </w:r>
            <w:r w:rsidR="007E6E0B" w:rsidRPr="007E6E0B">
              <w:rPr>
                <w:rFonts w:asciiTheme="minorHAnsi" w:hAnsiTheme="minorHAnsi"/>
                <w:sz w:val="22"/>
                <w:szCs w:val="22"/>
                <w:lang w:eastAsia="en-GB"/>
              </w:rPr>
              <w:t xml:space="preserve"> </w:t>
            </w:r>
            <w:r w:rsidR="000033CD">
              <w:rPr>
                <w:rFonts w:asciiTheme="minorHAnsi" w:hAnsiTheme="minorHAnsi"/>
                <w:sz w:val="22"/>
                <w:szCs w:val="22"/>
                <w:lang w:eastAsia="en-GB"/>
              </w:rPr>
              <w:t>the negotiation and drafting of complex legal agreements</w:t>
            </w:r>
            <w:r w:rsidR="00BE65D4">
              <w:rPr>
                <w:rFonts w:asciiTheme="minorHAnsi" w:hAnsiTheme="minorHAnsi"/>
                <w:sz w:val="22"/>
                <w:szCs w:val="22"/>
                <w:lang w:eastAsia="en-GB"/>
              </w:rPr>
              <w:t xml:space="preserve"> with various stakeholders</w:t>
            </w:r>
            <w:r w:rsidR="000033CD">
              <w:rPr>
                <w:rFonts w:asciiTheme="minorHAnsi" w:hAnsiTheme="minorHAnsi"/>
                <w:sz w:val="22"/>
                <w:szCs w:val="22"/>
                <w:lang w:eastAsia="en-GB"/>
              </w:rPr>
              <w:t xml:space="preserve"> and </w:t>
            </w:r>
            <w:r w:rsidR="00BE65D4">
              <w:rPr>
                <w:rFonts w:asciiTheme="minorHAnsi" w:hAnsiTheme="minorHAnsi"/>
                <w:sz w:val="22"/>
                <w:szCs w:val="22"/>
                <w:lang w:eastAsia="en-GB"/>
              </w:rPr>
              <w:t xml:space="preserve">for </w:t>
            </w:r>
            <w:r w:rsidR="000033CD">
              <w:rPr>
                <w:rFonts w:asciiTheme="minorHAnsi" w:hAnsiTheme="minorHAnsi"/>
                <w:sz w:val="22"/>
                <w:szCs w:val="22"/>
                <w:lang w:eastAsia="en-GB"/>
              </w:rPr>
              <w:t>providing contractual support in relation to all aspect</w:t>
            </w:r>
            <w:r w:rsidR="00091D65">
              <w:rPr>
                <w:rFonts w:asciiTheme="minorHAnsi" w:hAnsiTheme="minorHAnsi"/>
                <w:sz w:val="22"/>
                <w:szCs w:val="22"/>
                <w:lang w:eastAsia="en-GB"/>
              </w:rPr>
              <w:t>s</w:t>
            </w:r>
            <w:r w:rsidR="000033CD">
              <w:rPr>
                <w:rFonts w:asciiTheme="minorHAnsi" w:hAnsiTheme="minorHAnsi"/>
                <w:sz w:val="22"/>
                <w:szCs w:val="22"/>
                <w:lang w:eastAsia="en-GB"/>
              </w:rPr>
              <w:t xml:space="preserve"> of </w:t>
            </w:r>
            <w:r w:rsidR="00E86FCB">
              <w:rPr>
                <w:rFonts w:asciiTheme="minorHAnsi" w:hAnsiTheme="minorHAnsi"/>
                <w:sz w:val="22"/>
                <w:szCs w:val="22"/>
                <w:lang w:eastAsia="en-GB"/>
              </w:rPr>
              <w:t xml:space="preserve">consultancy, </w:t>
            </w:r>
            <w:r w:rsidR="003E66AB">
              <w:rPr>
                <w:rFonts w:asciiTheme="minorHAnsi" w:hAnsiTheme="minorHAnsi"/>
                <w:sz w:val="22"/>
                <w:szCs w:val="22"/>
                <w:lang w:eastAsia="en-GB"/>
              </w:rPr>
              <w:t xml:space="preserve">collaborative agreements, </w:t>
            </w:r>
            <w:r w:rsidR="00E86FCB">
              <w:rPr>
                <w:rFonts w:asciiTheme="minorHAnsi" w:hAnsiTheme="minorHAnsi"/>
                <w:sz w:val="22"/>
                <w:szCs w:val="22"/>
                <w:lang w:eastAsia="en-GB"/>
              </w:rPr>
              <w:t xml:space="preserve">intellectual property  and </w:t>
            </w:r>
            <w:r w:rsidR="00BE65D4">
              <w:rPr>
                <w:rFonts w:asciiTheme="minorHAnsi" w:hAnsiTheme="minorHAnsi"/>
                <w:sz w:val="22"/>
                <w:szCs w:val="22"/>
                <w:lang w:eastAsia="en-GB"/>
              </w:rPr>
              <w:t>commercialisation</w:t>
            </w:r>
            <w:r w:rsidR="000033CD">
              <w:rPr>
                <w:rFonts w:asciiTheme="minorHAnsi" w:hAnsiTheme="minorHAnsi"/>
                <w:sz w:val="22"/>
                <w:szCs w:val="22"/>
                <w:lang w:eastAsia="en-GB"/>
              </w:rPr>
              <w:t xml:space="preserve"> </w:t>
            </w:r>
            <w:r w:rsidR="00E86FCB">
              <w:rPr>
                <w:rFonts w:asciiTheme="minorHAnsi" w:hAnsiTheme="minorHAnsi"/>
                <w:sz w:val="22"/>
                <w:szCs w:val="22"/>
                <w:lang w:eastAsia="en-GB"/>
              </w:rPr>
              <w:t xml:space="preserve">as </w:t>
            </w:r>
            <w:r w:rsidR="000033CD">
              <w:rPr>
                <w:rFonts w:asciiTheme="minorHAnsi" w:hAnsiTheme="minorHAnsi"/>
                <w:sz w:val="22"/>
                <w:szCs w:val="22"/>
                <w:lang w:eastAsia="en-GB"/>
              </w:rPr>
              <w:t xml:space="preserve">required </w:t>
            </w:r>
            <w:r w:rsidR="00E86FCB">
              <w:rPr>
                <w:rFonts w:asciiTheme="minorHAnsi" w:hAnsiTheme="minorHAnsi"/>
                <w:sz w:val="22"/>
                <w:szCs w:val="22"/>
                <w:lang w:eastAsia="en-GB"/>
              </w:rPr>
              <w:t>by</w:t>
            </w:r>
            <w:r w:rsidR="000033CD">
              <w:rPr>
                <w:rFonts w:asciiTheme="minorHAnsi" w:hAnsiTheme="minorHAnsi"/>
                <w:sz w:val="22"/>
                <w:szCs w:val="22"/>
                <w:lang w:eastAsia="en-GB"/>
              </w:rPr>
              <w:t xml:space="preserve"> the </w:t>
            </w:r>
            <w:r w:rsidR="00E86FCB">
              <w:rPr>
                <w:rFonts w:asciiTheme="minorHAnsi" w:hAnsiTheme="minorHAnsi"/>
                <w:sz w:val="22"/>
                <w:szCs w:val="22"/>
                <w:lang w:eastAsia="en-GB"/>
              </w:rPr>
              <w:t>REIS</w:t>
            </w:r>
            <w:r w:rsidR="000033CD">
              <w:rPr>
                <w:rFonts w:asciiTheme="minorHAnsi" w:hAnsiTheme="minorHAnsi"/>
                <w:sz w:val="22"/>
                <w:szCs w:val="22"/>
                <w:lang w:eastAsia="en-GB"/>
              </w:rPr>
              <w:t xml:space="preserve"> </w:t>
            </w:r>
            <w:r w:rsidR="00780451">
              <w:rPr>
                <w:rFonts w:asciiTheme="minorHAnsi" w:hAnsiTheme="minorHAnsi"/>
                <w:sz w:val="22"/>
                <w:szCs w:val="22"/>
                <w:lang w:eastAsia="en-GB"/>
              </w:rPr>
              <w:t>IP &amp; Commercialisation</w:t>
            </w:r>
            <w:r w:rsidR="000033CD">
              <w:rPr>
                <w:rFonts w:asciiTheme="minorHAnsi" w:hAnsiTheme="minorHAnsi"/>
                <w:sz w:val="22"/>
                <w:szCs w:val="22"/>
                <w:lang w:eastAsia="en-GB"/>
              </w:rPr>
              <w:t xml:space="preserve"> Team.</w:t>
            </w:r>
            <w:r w:rsidR="00BF3C7F">
              <w:rPr>
                <w:rFonts w:asciiTheme="minorHAnsi" w:hAnsiTheme="minorHAnsi"/>
                <w:sz w:val="22"/>
                <w:szCs w:val="22"/>
                <w:lang w:eastAsia="en-GB"/>
              </w:rPr>
              <w:t xml:space="preserve">  </w:t>
            </w:r>
            <w:r>
              <w:rPr>
                <w:rFonts w:asciiTheme="minorHAnsi" w:hAnsiTheme="minorHAnsi"/>
                <w:sz w:val="22"/>
                <w:szCs w:val="22"/>
                <w:lang w:eastAsia="en-GB"/>
              </w:rPr>
              <w:t>The post holder will line manage the IP Contracts Assistant.</w:t>
            </w:r>
          </w:p>
          <w:p w14:paraId="07C95C2F" w14:textId="577CEE2A" w:rsidR="00BF3C7F" w:rsidRDefault="00BE65D4" w:rsidP="00AC63BC">
            <w:pPr>
              <w:spacing w:before="240"/>
              <w:rPr>
                <w:rFonts w:asciiTheme="minorHAnsi" w:hAnsiTheme="minorHAnsi"/>
                <w:sz w:val="22"/>
                <w:szCs w:val="22"/>
                <w:lang w:eastAsia="en-GB"/>
              </w:rPr>
            </w:pPr>
            <w:r>
              <w:rPr>
                <w:rFonts w:asciiTheme="minorHAnsi" w:hAnsiTheme="minorHAnsi"/>
                <w:sz w:val="22"/>
                <w:szCs w:val="22"/>
                <w:lang w:eastAsia="en-GB"/>
              </w:rPr>
              <w:t>The</w:t>
            </w:r>
            <w:r w:rsidR="00796135">
              <w:rPr>
                <w:rFonts w:asciiTheme="minorHAnsi" w:hAnsiTheme="minorHAnsi"/>
                <w:sz w:val="22"/>
                <w:szCs w:val="22"/>
                <w:lang w:eastAsia="en-GB"/>
              </w:rPr>
              <w:t xml:space="preserve"> IP &amp; </w:t>
            </w:r>
            <w:r>
              <w:rPr>
                <w:rFonts w:asciiTheme="minorHAnsi" w:hAnsiTheme="minorHAnsi"/>
                <w:sz w:val="22"/>
                <w:szCs w:val="22"/>
                <w:lang w:eastAsia="en-GB"/>
              </w:rPr>
              <w:t xml:space="preserve">Contracts Officer will also be required to </w:t>
            </w:r>
            <w:r w:rsidR="00BF3C7F">
              <w:rPr>
                <w:rFonts w:asciiTheme="minorHAnsi" w:hAnsiTheme="minorHAnsi"/>
                <w:sz w:val="22"/>
                <w:szCs w:val="22"/>
                <w:lang w:eastAsia="en-GB"/>
              </w:rPr>
              <w:t xml:space="preserve">contribute to the </w:t>
            </w:r>
            <w:r>
              <w:rPr>
                <w:rFonts w:asciiTheme="minorHAnsi" w:hAnsiTheme="minorHAnsi"/>
                <w:sz w:val="22"/>
                <w:szCs w:val="22"/>
                <w:lang w:eastAsia="en-GB"/>
              </w:rPr>
              <w:t>monitor</w:t>
            </w:r>
            <w:r w:rsidR="00BF3C7F">
              <w:rPr>
                <w:rFonts w:asciiTheme="minorHAnsi" w:hAnsiTheme="minorHAnsi"/>
                <w:sz w:val="22"/>
                <w:szCs w:val="22"/>
                <w:lang w:eastAsia="en-GB"/>
              </w:rPr>
              <w:t>ing of:</w:t>
            </w:r>
          </w:p>
          <w:p w14:paraId="7C7CC099" w14:textId="031854E1" w:rsidR="00BF3C7F" w:rsidRPr="00CC2EBA" w:rsidRDefault="00BF3C7F" w:rsidP="00CC2EBA">
            <w:pPr>
              <w:pStyle w:val="ListParagraph"/>
              <w:numPr>
                <w:ilvl w:val="0"/>
                <w:numId w:val="20"/>
              </w:numPr>
              <w:rPr>
                <w:rFonts w:asciiTheme="minorHAnsi" w:hAnsiTheme="minorHAnsi"/>
                <w:lang w:eastAsia="en-GB"/>
              </w:rPr>
            </w:pPr>
            <w:r w:rsidRPr="00CC2EBA">
              <w:rPr>
                <w:rFonts w:asciiTheme="minorHAnsi" w:hAnsiTheme="minorHAnsi"/>
                <w:lang w:eastAsia="en-GB"/>
              </w:rPr>
              <w:t xml:space="preserve">The </w:t>
            </w:r>
            <w:r>
              <w:rPr>
                <w:rFonts w:asciiTheme="minorHAnsi" w:hAnsiTheme="minorHAnsi"/>
                <w:lang w:eastAsia="en-GB"/>
              </w:rPr>
              <w:t>U</w:t>
            </w:r>
            <w:r w:rsidRPr="00CC2EBA">
              <w:rPr>
                <w:rFonts w:asciiTheme="minorHAnsi" w:hAnsiTheme="minorHAnsi"/>
                <w:lang w:eastAsia="en-GB"/>
              </w:rPr>
              <w:t>niversity’s patent and trademark portfolio.</w:t>
            </w:r>
          </w:p>
          <w:p w14:paraId="4D943250" w14:textId="3897D74C" w:rsidR="000033CD" w:rsidRPr="00CC2EBA" w:rsidRDefault="00BF3C7F" w:rsidP="00CC2EBA">
            <w:pPr>
              <w:pStyle w:val="ListParagraph"/>
              <w:numPr>
                <w:ilvl w:val="0"/>
                <w:numId w:val="20"/>
              </w:numPr>
              <w:rPr>
                <w:rFonts w:asciiTheme="minorHAnsi" w:hAnsiTheme="minorHAnsi"/>
                <w:lang w:eastAsia="en-GB"/>
              </w:rPr>
            </w:pPr>
            <w:r w:rsidRPr="00CC2EBA">
              <w:rPr>
                <w:rFonts w:asciiTheme="minorHAnsi" w:hAnsiTheme="minorHAnsi"/>
                <w:lang w:eastAsia="en-GB"/>
              </w:rPr>
              <w:t>T</w:t>
            </w:r>
            <w:r w:rsidR="00BE65D4" w:rsidRPr="00CC2EBA">
              <w:rPr>
                <w:rFonts w:asciiTheme="minorHAnsi" w:hAnsiTheme="minorHAnsi"/>
                <w:lang w:eastAsia="en-GB"/>
              </w:rPr>
              <w:t>he receipt of any royalty payments arising from any license or assignment agreements entered into.</w:t>
            </w:r>
          </w:p>
          <w:p w14:paraId="54D93996" w14:textId="758F3892" w:rsidR="00BF3C7F" w:rsidRPr="00CC2EBA" w:rsidRDefault="00BF3C7F" w:rsidP="00CC2EBA">
            <w:pPr>
              <w:pStyle w:val="ListParagraph"/>
              <w:numPr>
                <w:ilvl w:val="0"/>
                <w:numId w:val="20"/>
              </w:numPr>
              <w:rPr>
                <w:rFonts w:asciiTheme="minorHAnsi" w:hAnsiTheme="minorHAnsi"/>
                <w:lang w:eastAsia="en-GB"/>
              </w:rPr>
            </w:pPr>
            <w:r w:rsidRPr="00CC2EBA">
              <w:rPr>
                <w:rFonts w:asciiTheme="minorHAnsi" w:hAnsiTheme="minorHAnsi"/>
                <w:lang w:eastAsia="en-GB"/>
              </w:rPr>
              <w:t xml:space="preserve">The University’s portfolio of spin-out companies.  </w:t>
            </w:r>
          </w:p>
          <w:p w14:paraId="127A3220" w14:textId="1AF7D66C" w:rsidR="00BF3C7F" w:rsidRPr="00CC2EBA" w:rsidRDefault="00BF3C7F" w:rsidP="00CC2EBA">
            <w:pPr>
              <w:pStyle w:val="ListParagraph"/>
              <w:numPr>
                <w:ilvl w:val="0"/>
                <w:numId w:val="20"/>
              </w:numPr>
              <w:rPr>
                <w:rFonts w:asciiTheme="minorHAnsi" w:hAnsiTheme="minorHAnsi"/>
                <w:lang w:eastAsia="en-GB"/>
              </w:rPr>
            </w:pPr>
            <w:r w:rsidRPr="00CC2EBA">
              <w:rPr>
                <w:rFonts w:asciiTheme="minorHAnsi" w:hAnsiTheme="minorHAnsi"/>
                <w:lang w:eastAsia="en-GB"/>
              </w:rPr>
              <w:t xml:space="preserve">Monthly </w:t>
            </w:r>
            <w:r>
              <w:rPr>
                <w:rFonts w:asciiTheme="minorHAnsi" w:hAnsiTheme="minorHAnsi"/>
                <w:lang w:eastAsia="en-GB"/>
              </w:rPr>
              <w:t xml:space="preserve">internal and annual statutory </w:t>
            </w:r>
            <w:r w:rsidRPr="00CC2EBA">
              <w:rPr>
                <w:rFonts w:asciiTheme="minorHAnsi" w:hAnsiTheme="minorHAnsi"/>
                <w:lang w:eastAsia="en-GB"/>
              </w:rPr>
              <w:t>data reporting.</w:t>
            </w:r>
          </w:p>
          <w:p w14:paraId="25E6CFA5" w14:textId="22B8AA3D" w:rsidR="00F6171A" w:rsidRDefault="00F6171A" w:rsidP="00F6171A">
            <w:pPr>
              <w:spacing w:before="240"/>
              <w:rPr>
                <w:rFonts w:asciiTheme="minorHAnsi" w:hAnsiTheme="minorHAnsi"/>
                <w:sz w:val="22"/>
                <w:szCs w:val="22"/>
                <w:lang w:eastAsia="en-GB"/>
              </w:rPr>
            </w:pPr>
            <w:r>
              <w:rPr>
                <w:rFonts w:asciiTheme="minorHAnsi" w:hAnsiTheme="minorHAnsi"/>
                <w:sz w:val="22"/>
                <w:szCs w:val="22"/>
                <w:lang w:eastAsia="en-GB"/>
              </w:rPr>
              <w:t>The IP &amp; Contracts Officer will be responsible for ensuring compliance with University policies and procedures, together with any applicable funders’ conditions or guidance.</w:t>
            </w:r>
          </w:p>
          <w:p w14:paraId="5B19FFE6" w14:textId="3A3746F8" w:rsidR="00254C98" w:rsidRPr="000F29E5" w:rsidRDefault="00F6171A" w:rsidP="00707AF3">
            <w:pPr>
              <w:spacing w:before="240"/>
              <w:rPr>
                <w:rFonts w:asciiTheme="minorHAnsi" w:hAnsiTheme="minorHAnsi"/>
                <w:sz w:val="22"/>
                <w:szCs w:val="22"/>
              </w:rPr>
            </w:pPr>
            <w:r>
              <w:rPr>
                <w:rFonts w:asciiTheme="minorHAnsi" w:hAnsiTheme="minorHAnsi"/>
                <w:sz w:val="22"/>
                <w:szCs w:val="22"/>
                <w:lang w:eastAsia="en-GB"/>
              </w:rPr>
              <w:t>Whe</w:t>
            </w:r>
            <w:r w:rsidR="00686FB1">
              <w:rPr>
                <w:rFonts w:asciiTheme="minorHAnsi" w:hAnsiTheme="minorHAnsi"/>
                <w:sz w:val="22"/>
                <w:szCs w:val="22"/>
                <w:lang w:eastAsia="en-GB"/>
              </w:rPr>
              <w:t>re</w:t>
            </w:r>
            <w:r>
              <w:rPr>
                <w:rFonts w:asciiTheme="minorHAnsi" w:hAnsiTheme="minorHAnsi"/>
                <w:sz w:val="22"/>
                <w:szCs w:val="22"/>
                <w:lang w:eastAsia="en-GB"/>
              </w:rPr>
              <w:t xml:space="preserve"> appropriate the IP &amp; Contracts Officer will coordinate their work with that of the </w:t>
            </w:r>
            <w:r w:rsidR="00C42DFC">
              <w:rPr>
                <w:rFonts w:asciiTheme="minorHAnsi" w:hAnsiTheme="minorHAnsi"/>
                <w:sz w:val="22"/>
                <w:szCs w:val="22"/>
                <w:lang w:eastAsia="en-GB"/>
              </w:rPr>
              <w:t xml:space="preserve">Research &amp; Legal </w:t>
            </w:r>
            <w:r>
              <w:rPr>
                <w:rFonts w:asciiTheme="minorHAnsi" w:hAnsiTheme="minorHAnsi"/>
                <w:sz w:val="22"/>
                <w:szCs w:val="22"/>
                <w:lang w:eastAsia="en-GB"/>
              </w:rPr>
              <w:t>Contracts Officer</w:t>
            </w:r>
            <w:r w:rsidR="00C42DFC">
              <w:rPr>
                <w:rFonts w:asciiTheme="minorHAnsi" w:hAnsiTheme="minorHAnsi"/>
                <w:sz w:val="22"/>
                <w:szCs w:val="22"/>
                <w:lang w:eastAsia="en-GB"/>
              </w:rPr>
              <w:t>s</w:t>
            </w:r>
            <w:r>
              <w:rPr>
                <w:rFonts w:asciiTheme="minorHAnsi" w:hAnsiTheme="minorHAnsi"/>
                <w:sz w:val="22"/>
                <w:szCs w:val="22"/>
                <w:lang w:eastAsia="en-GB"/>
              </w:rPr>
              <w:t xml:space="preserve">.  </w:t>
            </w:r>
          </w:p>
        </w:tc>
      </w:tr>
      <w:tr w:rsidR="00543290" w14:paraId="321FA2D1" w14:textId="77777777" w:rsidTr="00166BD2">
        <w:tc>
          <w:tcPr>
            <w:tcW w:w="1560" w:type="dxa"/>
            <w:shd w:val="clear" w:color="auto" w:fill="365F91" w:themeFill="accent1" w:themeFillShade="BF"/>
            <w:vAlign w:val="center"/>
          </w:tcPr>
          <w:p w14:paraId="7AB0FBDA" w14:textId="77777777" w:rsidR="00543290" w:rsidRPr="00F424B0" w:rsidRDefault="00543290" w:rsidP="00543290">
            <w:pPr>
              <w:jc w:val="left"/>
              <w:rPr>
                <w:rFonts w:asciiTheme="minorHAnsi" w:hAnsiTheme="minorHAnsi"/>
                <w:b/>
                <w:color w:val="FFFFFF" w:themeColor="background1"/>
                <w:szCs w:val="24"/>
              </w:rPr>
            </w:pPr>
            <w:r>
              <w:rPr>
                <w:rFonts w:asciiTheme="minorHAnsi" w:hAnsiTheme="minorHAnsi"/>
                <w:b/>
                <w:color w:val="FFFFFF" w:themeColor="background1"/>
                <w:szCs w:val="24"/>
              </w:rPr>
              <w:t>Main Purpose of Post</w:t>
            </w:r>
          </w:p>
          <w:p w14:paraId="72BAD620" w14:textId="77777777" w:rsidR="00543290" w:rsidRPr="00F424B0" w:rsidRDefault="00543290" w:rsidP="00543290">
            <w:pPr>
              <w:jc w:val="left"/>
              <w:rPr>
                <w:rFonts w:asciiTheme="minorHAnsi" w:hAnsiTheme="minorHAnsi"/>
                <w:b/>
                <w:color w:val="FFFFFF" w:themeColor="background1"/>
                <w:szCs w:val="24"/>
              </w:rPr>
            </w:pPr>
          </w:p>
        </w:tc>
        <w:tc>
          <w:tcPr>
            <w:tcW w:w="9356" w:type="dxa"/>
          </w:tcPr>
          <w:p w14:paraId="04B57440" w14:textId="75AA7095" w:rsidR="00AC63BC" w:rsidRPr="00016A84" w:rsidRDefault="00AC63BC" w:rsidP="006E56F6">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 xml:space="preserve">To </w:t>
            </w:r>
            <w:r w:rsidR="00D46A3E" w:rsidRPr="00016A84">
              <w:rPr>
                <w:rFonts w:asciiTheme="minorHAnsi" w:hAnsiTheme="minorHAnsi" w:cstheme="minorHAnsi"/>
                <w:sz w:val="22"/>
                <w:szCs w:val="22"/>
              </w:rPr>
              <w:t>manage</w:t>
            </w:r>
            <w:r w:rsidRPr="00016A84">
              <w:rPr>
                <w:rFonts w:asciiTheme="minorHAnsi" w:hAnsiTheme="minorHAnsi" w:cstheme="minorHAnsi"/>
                <w:sz w:val="22"/>
                <w:szCs w:val="22"/>
              </w:rPr>
              <w:t xml:space="preserve"> the </w:t>
            </w:r>
            <w:r w:rsidR="00A21171" w:rsidRPr="00016A84">
              <w:rPr>
                <w:rFonts w:asciiTheme="minorHAnsi" w:hAnsiTheme="minorHAnsi" w:cstheme="minorHAnsi"/>
                <w:sz w:val="22"/>
                <w:szCs w:val="22"/>
              </w:rPr>
              <w:t xml:space="preserve">legal and contractual activities of the </w:t>
            </w:r>
            <w:r w:rsidR="00C42DFC">
              <w:rPr>
                <w:rFonts w:asciiTheme="minorHAnsi" w:hAnsiTheme="minorHAnsi" w:cstheme="minorHAnsi"/>
                <w:sz w:val="22"/>
                <w:szCs w:val="22"/>
              </w:rPr>
              <w:t>IP &amp;</w:t>
            </w:r>
            <w:r w:rsidR="00D86BF7" w:rsidRPr="00016A84">
              <w:rPr>
                <w:rFonts w:asciiTheme="minorHAnsi" w:hAnsiTheme="minorHAnsi" w:cstheme="minorHAnsi"/>
                <w:sz w:val="22"/>
                <w:szCs w:val="22"/>
              </w:rPr>
              <w:t xml:space="preserve"> commercialisation p</w:t>
            </w:r>
            <w:r w:rsidR="00D46A3E" w:rsidRPr="00016A84">
              <w:rPr>
                <w:rFonts w:asciiTheme="minorHAnsi" w:hAnsiTheme="minorHAnsi" w:cstheme="minorHAnsi"/>
                <w:sz w:val="22"/>
                <w:szCs w:val="22"/>
              </w:rPr>
              <w:t>ortfolio</w:t>
            </w:r>
            <w:r w:rsidR="00C92D3F" w:rsidRPr="00016A84">
              <w:rPr>
                <w:rFonts w:asciiTheme="minorHAnsi" w:hAnsiTheme="minorHAnsi" w:cstheme="minorHAnsi"/>
                <w:sz w:val="22"/>
                <w:szCs w:val="22"/>
              </w:rPr>
              <w:t xml:space="preserve">, </w:t>
            </w:r>
            <w:r w:rsidR="00D46A3E" w:rsidRPr="00016A84">
              <w:rPr>
                <w:rFonts w:asciiTheme="minorHAnsi" w:hAnsiTheme="minorHAnsi" w:cstheme="minorHAnsi"/>
                <w:sz w:val="22"/>
                <w:szCs w:val="22"/>
              </w:rPr>
              <w:t xml:space="preserve">ensuring that </w:t>
            </w:r>
            <w:r w:rsidR="00BE723A" w:rsidRPr="00016A84">
              <w:rPr>
                <w:rFonts w:asciiTheme="minorHAnsi" w:hAnsiTheme="minorHAnsi" w:cstheme="minorHAnsi"/>
                <w:sz w:val="22"/>
                <w:szCs w:val="22"/>
              </w:rPr>
              <w:t xml:space="preserve">these </w:t>
            </w:r>
            <w:r w:rsidR="00D46A3E" w:rsidRPr="00016A84">
              <w:rPr>
                <w:rFonts w:asciiTheme="minorHAnsi" w:hAnsiTheme="minorHAnsi" w:cstheme="minorHAnsi"/>
                <w:sz w:val="22"/>
                <w:szCs w:val="22"/>
              </w:rPr>
              <w:t xml:space="preserve">activities are administered in a timely and </w:t>
            </w:r>
            <w:r w:rsidR="00E249CE" w:rsidRPr="00016A84">
              <w:rPr>
                <w:rFonts w:asciiTheme="minorHAnsi" w:hAnsiTheme="minorHAnsi" w:cstheme="minorHAnsi"/>
                <w:sz w:val="22"/>
                <w:szCs w:val="22"/>
              </w:rPr>
              <w:t>efficient</w:t>
            </w:r>
            <w:r w:rsidR="00D46A3E" w:rsidRPr="00016A84">
              <w:rPr>
                <w:rFonts w:asciiTheme="minorHAnsi" w:hAnsiTheme="minorHAnsi" w:cstheme="minorHAnsi"/>
                <w:sz w:val="22"/>
                <w:szCs w:val="22"/>
              </w:rPr>
              <w:t xml:space="preserve"> </w:t>
            </w:r>
            <w:r w:rsidR="00C92D3F" w:rsidRPr="00016A84">
              <w:rPr>
                <w:rFonts w:asciiTheme="minorHAnsi" w:hAnsiTheme="minorHAnsi" w:cstheme="minorHAnsi"/>
                <w:sz w:val="22"/>
                <w:szCs w:val="22"/>
              </w:rPr>
              <w:t>fashion, whilst responding to queries and requests for information in a sensitive and moderated manner</w:t>
            </w:r>
            <w:r w:rsidR="00F6171A" w:rsidRPr="00016A84">
              <w:rPr>
                <w:rFonts w:asciiTheme="minorHAnsi" w:hAnsiTheme="minorHAnsi" w:cstheme="minorHAnsi"/>
                <w:sz w:val="22"/>
                <w:szCs w:val="22"/>
              </w:rPr>
              <w:t>.</w:t>
            </w:r>
          </w:p>
          <w:p w14:paraId="40398102" w14:textId="5D66D2B5" w:rsidR="00AC63BC" w:rsidRPr="00016A84" w:rsidRDefault="00AC63BC" w:rsidP="006E56F6">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 xml:space="preserve">To liaise with </w:t>
            </w:r>
            <w:r w:rsidR="00FC7066" w:rsidRPr="00016A84">
              <w:rPr>
                <w:rFonts w:asciiTheme="minorHAnsi" w:hAnsiTheme="minorHAnsi" w:cstheme="minorHAnsi"/>
                <w:sz w:val="22"/>
                <w:szCs w:val="22"/>
              </w:rPr>
              <w:t xml:space="preserve">the </w:t>
            </w:r>
            <w:r w:rsidR="00D46A3E" w:rsidRPr="00016A84">
              <w:rPr>
                <w:rFonts w:asciiTheme="minorHAnsi" w:hAnsiTheme="minorHAnsi" w:cstheme="minorHAnsi"/>
                <w:sz w:val="22"/>
                <w:szCs w:val="22"/>
              </w:rPr>
              <w:t xml:space="preserve">procured </w:t>
            </w:r>
            <w:r w:rsidR="00FC7066" w:rsidRPr="00016A84">
              <w:rPr>
                <w:rFonts w:asciiTheme="minorHAnsi" w:hAnsiTheme="minorHAnsi" w:cstheme="minorHAnsi"/>
                <w:sz w:val="22"/>
                <w:szCs w:val="22"/>
              </w:rPr>
              <w:t>P</w:t>
            </w:r>
            <w:r w:rsidR="00D46A3E" w:rsidRPr="00016A84">
              <w:rPr>
                <w:rFonts w:asciiTheme="minorHAnsi" w:hAnsiTheme="minorHAnsi" w:cstheme="minorHAnsi"/>
                <w:sz w:val="22"/>
                <w:szCs w:val="22"/>
              </w:rPr>
              <w:t xml:space="preserve">atent </w:t>
            </w:r>
            <w:r w:rsidR="00FC7066" w:rsidRPr="00016A84">
              <w:rPr>
                <w:rFonts w:asciiTheme="minorHAnsi" w:hAnsiTheme="minorHAnsi" w:cstheme="minorHAnsi"/>
                <w:sz w:val="22"/>
                <w:szCs w:val="22"/>
              </w:rPr>
              <w:t>A</w:t>
            </w:r>
            <w:r w:rsidR="00D46A3E" w:rsidRPr="00016A84">
              <w:rPr>
                <w:rFonts w:asciiTheme="minorHAnsi" w:hAnsiTheme="minorHAnsi" w:cstheme="minorHAnsi"/>
                <w:sz w:val="22"/>
                <w:szCs w:val="22"/>
              </w:rPr>
              <w:t>ttorneys and other parties</w:t>
            </w:r>
            <w:r w:rsidRPr="00016A84">
              <w:rPr>
                <w:rFonts w:asciiTheme="minorHAnsi" w:hAnsiTheme="minorHAnsi" w:cstheme="minorHAnsi"/>
                <w:sz w:val="22"/>
                <w:szCs w:val="22"/>
              </w:rPr>
              <w:t xml:space="preserve"> regarding delivery of </w:t>
            </w:r>
            <w:r w:rsidR="00D46A3E" w:rsidRPr="00016A84">
              <w:rPr>
                <w:rFonts w:asciiTheme="minorHAnsi" w:hAnsiTheme="minorHAnsi" w:cstheme="minorHAnsi"/>
                <w:sz w:val="22"/>
                <w:szCs w:val="22"/>
              </w:rPr>
              <w:t xml:space="preserve">IP protection </w:t>
            </w:r>
            <w:r w:rsidRPr="00016A84">
              <w:rPr>
                <w:rFonts w:asciiTheme="minorHAnsi" w:hAnsiTheme="minorHAnsi" w:cstheme="minorHAnsi"/>
                <w:sz w:val="22"/>
                <w:szCs w:val="22"/>
              </w:rPr>
              <w:t xml:space="preserve">services </w:t>
            </w:r>
            <w:r w:rsidR="00BE723A" w:rsidRPr="00016A84">
              <w:rPr>
                <w:rFonts w:asciiTheme="minorHAnsi" w:hAnsiTheme="minorHAnsi" w:cstheme="minorHAnsi"/>
                <w:sz w:val="22"/>
                <w:szCs w:val="22"/>
              </w:rPr>
              <w:t xml:space="preserve">to support the </w:t>
            </w:r>
            <w:r w:rsidR="00016A84">
              <w:rPr>
                <w:rFonts w:asciiTheme="minorHAnsi" w:hAnsiTheme="minorHAnsi" w:cstheme="minorHAnsi"/>
                <w:sz w:val="22"/>
                <w:szCs w:val="22"/>
              </w:rPr>
              <w:t>University patent portfolio</w:t>
            </w:r>
          </w:p>
          <w:p w14:paraId="746E0B72" w14:textId="7A7F6A9F" w:rsidR="00E61977" w:rsidRPr="00016A84" w:rsidRDefault="00E61977" w:rsidP="00E61977">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To assist colleagues in University Legal Services and the REIS Contracts Team with IP and commercialisation legal inquiries.</w:t>
            </w:r>
          </w:p>
          <w:p w14:paraId="40E49C5C" w14:textId="6B494221" w:rsidR="00D4652D" w:rsidRDefault="00D4652D" w:rsidP="006E56F6">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To be responsible for the retention of all legal and contractual documentation.</w:t>
            </w:r>
          </w:p>
          <w:p w14:paraId="6C023E43" w14:textId="5B7C7250" w:rsidR="00AC63BC" w:rsidRPr="00016A84" w:rsidRDefault="009050AF" w:rsidP="006E56F6">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Assisting</w:t>
            </w:r>
            <w:r w:rsidR="00016A84">
              <w:rPr>
                <w:rFonts w:asciiTheme="minorHAnsi" w:hAnsiTheme="minorHAnsi" w:cstheme="minorHAnsi"/>
                <w:sz w:val="22"/>
                <w:szCs w:val="22"/>
              </w:rPr>
              <w:t xml:space="preserve"> the Innovation Administrator t</w:t>
            </w:r>
            <w:r w:rsidR="00AC63BC" w:rsidRPr="00016A84">
              <w:rPr>
                <w:rFonts w:asciiTheme="minorHAnsi" w:hAnsiTheme="minorHAnsi" w:cstheme="minorHAnsi"/>
                <w:sz w:val="22"/>
                <w:szCs w:val="22"/>
              </w:rPr>
              <w:t>o</w:t>
            </w:r>
            <w:r w:rsidR="00C53AA0" w:rsidRPr="00016A84">
              <w:rPr>
                <w:rFonts w:asciiTheme="minorHAnsi" w:hAnsiTheme="minorHAnsi" w:cstheme="minorHAnsi"/>
                <w:sz w:val="22"/>
                <w:szCs w:val="22"/>
              </w:rPr>
              <w:t xml:space="preserve"> </w:t>
            </w:r>
            <w:r w:rsidR="009977B5" w:rsidRPr="00016A84">
              <w:rPr>
                <w:rFonts w:asciiTheme="minorHAnsi" w:hAnsiTheme="minorHAnsi" w:cstheme="minorHAnsi"/>
                <w:sz w:val="22"/>
                <w:szCs w:val="22"/>
              </w:rPr>
              <w:t>oversee</w:t>
            </w:r>
            <w:r w:rsidR="00C53AA0" w:rsidRPr="00016A84">
              <w:rPr>
                <w:rFonts w:asciiTheme="minorHAnsi" w:hAnsiTheme="minorHAnsi" w:cstheme="minorHAnsi"/>
                <w:sz w:val="22"/>
                <w:szCs w:val="22"/>
              </w:rPr>
              <w:t xml:space="preserve"> </w:t>
            </w:r>
            <w:r w:rsidR="009977B5" w:rsidRPr="00016A84">
              <w:rPr>
                <w:rFonts w:asciiTheme="minorHAnsi" w:hAnsiTheme="minorHAnsi" w:cstheme="minorHAnsi"/>
                <w:sz w:val="22"/>
                <w:szCs w:val="22"/>
              </w:rPr>
              <w:t xml:space="preserve">and report on </w:t>
            </w:r>
            <w:r w:rsidR="00C53AA0" w:rsidRPr="00016A84">
              <w:rPr>
                <w:rFonts w:asciiTheme="minorHAnsi" w:hAnsiTheme="minorHAnsi" w:cstheme="minorHAnsi"/>
                <w:sz w:val="22"/>
                <w:szCs w:val="22"/>
              </w:rPr>
              <w:t xml:space="preserve">the </w:t>
            </w:r>
            <w:r w:rsidR="00D46A3E" w:rsidRPr="00016A84">
              <w:rPr>
                <w:rFonts w:asciiTheme="minorHAnsi" w:hAnsiTheme="minorHAnsi" w:cstheme="minorHAnsi"/>
                <w:sz w:val="22"/>
                <w:szCs w:val="22"/>
              </w:rPr>
              <w:t>receipt of</w:t>
            </w:r>
            <w:r w:rsidR="00AC63BC" w:rsidRPr="00016A84">
              <w:rPr>
                <w:rFonts w:asciiTheme="minorHAnsi" w:hAnsiTheme="minorHAnsi" w:cstheme="minorHAnsi"/>
                <w:sz w:val="22"/>
                <w:szCs w:val="22"/>
              </w:rPr>
              <w:t xml:space="preserve"> royalty payments from licensees</w:t>
            </w:r>
            <w:r w:rsidR="00BE723A" w:rsidRPr="00016A84">
              <w:rPr>
                <w:rFonts w:asciiTheme="minorHAnsi" w:hAnsiTheme="minorHAnsi" w:cstheme="minorHAnsi"/>
                <w:sz w:val="22"/>
                <w:szCs w:val="22"/>
              </w:rPr>
              <w:t xml:space="preserve"> </w:t>
            </w:r>
            <w:r w:rsidR="00C53AA0" w:rsidRPr="00016A84">
              <w:rPr>
                <w:rFonts w:asciiTheme="minorHAnsi" w:hAnsiTheme="minorHAnsi" w:cstheme="minorHAnsi"/>
                <w:sz w:val="22"/>
                <w:szCs w:val="22"/>
              </w:rPr>
              <w:t>and/</w:t>
            </w:r>
            <w:r w:rsidR="00BE723A" w:rsidRPr="00016A84">
              <w:rPr>
                <w:rFonts w:asciiTheme="minorHAnsi" w:hAnsiTheme="minorHAnsi" w:cstheme="minorHAnsi"/>
                <w:sz w:val="22"/>
                <w:szCs w:val="22"/>
              </w:rPr>
              <w:t>or assignees</w:t>
            </w:r>
            <w:r w:rsidR="00AC63BC" w:rsidRPr="00016A84">
              <w:rPr>
                <w:rFonts w:asciiTheme="minorHAnsi" w:hAnsiTheme="minorHAnsi" w:cstheme="minorHAnsi"/>
                <w:sz w:val="22"/>
                <w:szCs w:val="22"/>
              </w:rPr>
              <w:t>.</w:t>
            </w:r>
          </w:p>
          <w:p w14:paraId="18B4DFAE" w14:textId="19AD8253" w:rsidR="00016A84" w:rsidRPr="00016A84" w:rsidRDefault="00AC63BC" w:rsidP="00016A84">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lastRenderedPageBreak/>
              <w:t xml:space="preserve">To </w:t>
            </w:r>
            <w:r w:rsidR="009977B5" w:rsidRPr="00016A84">
              <w:rPr>
                <w:rFonts w:asciiTheme="minorHAnsi" w:hAnsiTheme="minorHAnsi" w:cstheme="minorHAnsi"/>
                <w:sz w:val="22"/>
                <w:szCs w:val="22"/>
              </w:rPr>
              <w:t xml:space="preserve">draft, review and </w:t>
            </w:r>
            <w:r w:rsidR="004151DE" w:rsidRPr="00016A84">
              <w:rPr>
                <w:rFonts w:asciiTheme="minorHAnsi" w:hAnsiTheme="minorHAnsi" w:cstheme="minorHAnsi"/>
                <w:sz w:val="22"/>
                <w:szCs w:val="22"/>
              </w:rPr>
              <w:t>negotiate</w:t>
            </w:r>
            <w:r w:rsidR="009977B5" w:rsidRPr="00016A84">
              <w:rPr>
                <w:rFonts w:asciiTheme="minorHAnsi" w:hAnsiTheme="minorHAnsi" w:cstheme="minorHAnsi"/>
                <w:sz w:val="22"/>
                <w:szCs w:val="22"/>
              </w:rPr>
              <w:t xml:space="preserve"> complex commercial Collaboration agreements fully reflecting the requirements of the University in relation to, amongst others, the ownership and exploitation of Intellectual Property, together with </w:t>
            </w:r>
            <w:r w:rsidR="00016A84">
              <w:rPr>
                <w:rFonts w:asciiTheme="minorHAnsi" w:hAnsiTheme="minorHAnsi" w:cstheme="minorHAnsi"/>
                <w:sz w:val="22"/>
                <w:szCs w:val="22"/>
              </w:rPr>
              <w:t xml:space="preserve">Consultancy/Service Agreements, </w:t>
            </w:r>
            <w:r w:rsidR="009977B5" w:rsidRPr="00016A84">
              <w:rPr>
                <w:rFonts w:asciiTheme="minorHAnsi" w:hAnsiTheme="minorHAnsi" w:cstheme="minorHAnsi"/>
                <w:sz w:val="22"/>
                <w:szCs w:val="22"/>
              </w:rPr>
              <w:t>N</w:t>
            </w:r>
            <w:r w:rsidRPr="00016A84">
              <w:rPr>
                <w:rFonts w:asciiTheme="minorHAnsi" w:hAnsiTheme="minorHAnsi" w:cstheme="minorHAnsi"/>
                <w:sz w:val="22"/>
                <w:szCs w:val="22"/>
              </w:rPr>
              <w:t>on-</w:t>
            </w:r>
            <w:r w:rsidR="009977B5" w:rsidRPr="00016A84">
              <w:rPr>
                <w:rFonts w:asciiTheme="minorHAnsi" w:hAnsiTheme="minorHAnsi" w:cstheme="minorHAnsi"/>
                <w:sz w:val="22"/>
                <w:szCs w:val="22"/>
              </w:rPr>
              <w:t>D</w:t>
            </w:r>
            <w:r w:rsidRPr="00016A84">
              <w:rPr>
                <w:rFonts w:asciiTheme="minorHAnsi" w:hAnsiTheme="minorHAnsi" w:cstheme="minorHAnsi"/>
                <w:sz w:val="22"/>
                <w:szCs w:val="22"/>
              </w:rPr>
              <w:t>isclosure</w:t>
            </w:r>
            <w:r w:rsidR="009977B5" w:rsidRPr="00016A84">
              <w:rPr>
                <w:rFonts w:asciiTheme="minorHAnsi" w:hAnsiTheme="minorHAnsi" w:cstheme="minorHAnsi"/>
                <w:sz w:val="22"/>
                <w:szCs w:val="22"/>
              </w:rPr>
              <w:t>/Confidentiality</w:t>
            </w:r>
            <w:r w:rsidRPr="00016A84">
              <w:rPr>
                <w:rFonts w:asciiTheme="minorHAnsi" w:hAnsiTheme="minorHAnsi" w:cstheme="minorHAnsi"/>
                <w:sz w:val="22"/>
                <w:szCs w:val="22"/>
              </w:rPr>
              <w:t xml:space="preserve"> </w:t>
            </w:r>
            <w:r w:rsidR="00016A84" w:rsidRPr="00016A84">
              <w:rPr>
                <w:rFonts w:asciiTheme="minorHAnsi" w:hAnsiTheme="minorHAnsi" w:cstheme="minorHAnsi"/>
                <w:sz w:val="22"/>
                <w:szCs w:val="22"/>
              </w:rPr>
              <w:t>Agreements</w:t>
            </w:r>
            <w:r w:rsidRPr="00016A84">
              <w:rPr>
                <w:rFonts w:asciiTheme="minorHAnsi" w:hAnsiTheme="minorHAnsi" w:cstheme="minorHAnsi"/>
                <w:sz w:val="22"/>
                <w:szCs w:val="22"/>
              </w:rPr>
              <w:t>,</w:t>
            </w:r>
            <w:r w:rsidR="009977B5" w:rsidRPr="00016A84">
              <w:rPr>
                <w:rFonts w:asciiTheme="minorHAnsi" w:hAnsiTheme="minorHAnsi" w:cstheme="minorHAnsi"/>
                <w:sz w:val="22"/>
                <w:szCs w:val="22"/>
              </w:rPr>
              <w:t xml:space="preserve"> Material Transfer </w:t>
            </w:r>
            <w:r w:rsidR="00016A84" w:rsidRPr="00016A84">
              <w:rPr>
                <w:rFonts w:asciiTheme="minorHAnsi" w:hAnsiTheme="minorHAnsi" w:cstheme="minorHAnsi"/>
                <w:sz w:val="22"/>
                <w:szCs w:val="22"/>
              </w:rPr>
              <w:t>Agreements ,</w:t>
            </w:r>
            <w:r w:rsidR="009977B5" w:rsidRPr="00016A84">
              <w:rPr>
                <w:rFonts w:asciiTheme="minorHAnsi" w:hAnsiTheme="minorHAnsi" w:cstheme="minorHAnsi"/>
                <w:sz w:val="22"/>
                <w:szCs w:val="22"/>
              </w:rPr>
              <w:t>License</w:t>
            </w:r>
            <w:r w:rsidR="00091D65" w:rsidRPr="00016A84">
              <w:rPr>
                <w:rFonts w:asciiTheme="minorHAnsi" w:hAnsiTheme="minorHAnsi" w:cstheme="minorHAnsi"/>
                <w:sz w:val="22"/>
                <w:szCs w:val="22"/>
              </w:rPr>
              <w:t>s, Revenue Sharing Agreements</w:t>
            </w:r>
            <w:r w:rsidR="00016A84" w:rsidRPr="00016A84">
              <w:rPr>
                <w:rFonts w:asciiTheme="minorHAnsi" w:hAnsiTheme="minorHAnsi" w:cstheme="minorHAnsi"/>
                <w:sz w:val="22"/>
                <w:szCs w:val="22"/>
              </w:rPr>
              <w:t>, facility agreements,</w:t>
            </w:r>
            <w:r w:rsidR="00016A84">
              <w:rPr>
                <w:rFonts w:asciiTheme="minorHAnsi" w:hAnsiTheme="minorHAnsi" w:cstheme="minorHAnsi"/>
                <w:sz w:val="22"/>
                <w:szCs w:val="22"/>
              </w:rPr>
              <w:t xml:space="preserve"> </w:t>
            </w:r>
            <w:r w:rsidR="009977B5" w:rsidRPr="00016A84">
              <w:rPr>
                <w:rFonts w:asciiTheme="minorHAnsi" w:hAnsiTheme="minorHAnsi" w:cstheme="minorHAnsi"/>
                <w:sz w:val="22"/>
                <w:szCs w:val="22"/>
              </w:rPr>
              <w:t>Assignment agreements</w:t>
            </w:r>
            <w:r w:rsidR="00016A84" w:rsidRPr="00016A84">
              <w:rPr>
                <w:rFonts w:asciiTheme="minorHAnsi" w:hAnsiTheme="minorHAnsi" w:cstheme="minorHAnsi"/>
                <w:sz w:val="22"/>
                <w:szCs w:val="22"/>
              </w:rPr>
              <w:t xml:space="preserve"> and any other </w:t>
            </w:r>
            <w:r w:rsidR="00016A84">
              <w:rPr>
                <w:rFonts w:asciiTheme="minorHAnsi" w:hAnsiTheme="minorHAnsi" w:cstheme="minorHAnsi"/>
                <w:sz w:val="22"/>
                <w:szCs w:val="22"/>
              </w:rPr>
              <w:t xml:space="preserve">legal </w:t>
            </w:r>
            <w:r w:rsidR="00016A84" w:rsidRPr="00016A84">
              <w:rPr>
                <w:rFonts w:asciiTheme="minorHAnsi" w:hAnsiTheme="minorHAnsi" w:cstheme="minorHAnsi"/>
                <w:sz w:val="22"/>
                <w:szCs w:val="22"/>
              </w:rPr>
              <w:t>agreements requiring review by the team</w:t>
            </w:r>
            <w:r w:rsidR="00091D65" w:rsidRPr="00016A84">
              <w:rPr>
                <w:rFonts w:asciiTheme="minorHAnsi" w:hAnsiTheme="minorHAnsi" w:cstheme="minorHAnsi"/>
                <w:sz w:val="22"/>
                <w:szCs w:val="22"/>
              </w:rPr>
              <w:t xml:space="preserve">, </w:t>
            </w:r>
            <w:r w:rsidR="009977B5" w:rsidRPr="00016A84">
              <w:rPr>
                <w:rFonts w:asciiTheme="minorHAnsi" w:hAnsiTheme="minorHAnsi" w:cstheme="minorHAnsi"/>
                <w:sz w:val="22"/>
                <w:szCs w:val="22"/>
              </w:rPr>
              <w:t xml:space="preserve">obtaining </w:t>
            </w:r>
            <w:r w:rsidR="00091D65" w:rsidRPr="00B03D50">
              <w:rPr>
                <w:rFonts w:asciiTheme="minorHAnsi" w:hAnsiTheme="minorHAnsi" w:cstheme="minorHAnsi"/>
                <w:sz w:val="22"/>
                <w:szCs w:val="22"/>
              </w:rPr>
              <w:t xml:space="preserve">sign off from </w:t>
            </w:r>
            <w:r w:rsidR="009977B5" w:rsidRPr="009050AF">
              <w:rPr>
                <w:rFonts w:asciiTheme="minorHAnsi" w:hAnsiTheme="minorHAnsi" w:cstheme="minorHAnsi"/>
                <w:sz w:val="22"/>
                <w:szCs w:val="22"/>
              </w:rPr>
              <w:t xml:space="preserve">the appropriate </w:t>
            </w:r>
            <w:r w:rsidR="00091D65" w:rsidRPr="00016A84">
              <w:rPr>
                <w:rFonts w:asciiTheme="minorHAnsi" w:hAnsiTheme="minorHAnsi" w:cstheme="minorHAnsi"/>
                <w:sz w:val="22"/>
                <w:szCs w:val="22"/>
              </w:rPr>
              <w:t xml:space="preserve">authorised </w:t>
            </w:r>
            <w:r w:rsidR="009977B5" w:rsidRPr="00016A84">
              <w:rPr>
                <w:rFonts w:asciiTheme="minorHAnsi" w:hAnsiTheme="minorHAnsi" w:cstheme="minorHAnsi"/>
                <w:sz w:val="22"/>
                <w:szCs w:val="22"/>
              </w:rPr>
              <w:t>signatory</w:t>
            </w:r>
            <w:r w:rsidR="00016A84" w:rsidRPr="00016A84">
              <w:rPr>
                <w:rFonts w:asciiTheme="minorHAnsi" w:hAnsiTheme="minorHAnsi" w:cstheme="minorHAnsi"/>
                <w:sz w:val="22"/>
                <w:szCs w:val="22"/>
              </w:rPr>
              <w:t>.</w:t>
            </w:r>
          </w:p>
          <w:p w14:paraId="7B82185C" w14:textId="4C5F09DC" w:rsidR="00091D65" w:rsidRPr="00016A84" w:rsidRDefault="00091D65">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 xml:space="preserve">Attend client meetings with the </w:t>
            </w:r>
            <w:r w:rsidR="00016A84">
              <w:rPr>
                <w:rFonts w:asciiTheme="minorHAnsi" w:hAnsiTheme="minorHAnsi" w:cstheme="minorHAnsi"/>
                <w:sz w:val="22"/>
                <w:szCs w:val="22"/>
              </w:rPr>
              <w:t xml:space="preserve">other members of the </w:t>
            </w:r>
            <w:r w:rsidR="002E36C6">
              <w:rPr>
                <w:rFonts w:asciiTheme="minorHAnsi" w:hAnsiTheme="minorHAnsi" w:cstheme="minorHAnsi"/>
                <w:sz w:val="22"/>
                <w:szCs w:val="22"/>
              </w:rPr>
              <w:t>IP &amp; Commercialisation</w:t>
            </w:r>
            <w:r w:rsidR="00016A84">
              <w:rPr>
                <w:rFonts w:asciiTheme="minorHAnsi" w:hAnsiTheme="minorHAnsi" w:cstheme="minorHAnsi"/>
                <w:sz w:val="22"/>
                <w:szCs w:val="22"/>
              </w:rPr>
              <w:t xml:space="preserve"> Team </w:t>
            </w:r>
            <w:r w:rsidRPr="00016A84">
              <w:rPr>
                <w:rFonts w:asciiTheme="minorHAnsi" w:hAnsiTheme="minorHAnsi" w:cstheme="minorHAnsi"/>
                <w:sz w:val="22"/>
                <w:szCs w:val="22"/>
              </w:rPr>
              <w:t>when required to provide support</w:t>
            </w:r>
            <w:r w:rsidR="00DA3D68" w:rsidRPr="00016A84">
              <w:rPr>
                <w:rFonts w:asciiTheme="minorHAnsi" w:hAnsiTheme="minorHAnsi" w:cstheme="minorHAnsi"/>
                <w:sz w:val="22"/>
                <w:szCs w:val="22"/>
              </w:rPr>
              <w:t xml:space="preserve"> and guidance</w:t>
            </w:r>
            <w:r w:rsidRPr="00016A84">
              <w:rPr>
                <w:rFonts w:asciiTheme="minorHAnsi" w:hAnsiTheme="minorHAnsi" w:cstheme="minorHAnsi"/>
                <w:sz w:val="22"/>
                <w:szCs w:val="22"/>
              </w:rPr>
              <w:t xml:space="preserve"> </w:t>
            </w:r>
            <w:r w:rsidR="00DA3D68" w:rsidRPr="00016A84">
              <w:rPr>
                <w:rFonts w:asciiTheme="minorHAnsi" w:hAnsiTheme="minorHAnsi" w:cstheme="minorHAnsi"/>
                <w:sz w:val="22"/>
                <w:szCs w:val="22"/>
              </w:rPr>
              <w:t xml:space="preserve">relating to </w:t>
            </w:r>
            <w:r w:rsidRPr="00016A84">
              <w:rPr>
                <w:rFonts w:asciiTheme="minorHAnsi" w:hAnsiTheme="minorHAnsi" w:cstheme="minorHAnsi"/>
                <w:sz w:val="22"/>
                <w:szCs w:val="22"/>
              </w:rPr>
              <w:t xml:space="preserve">IP, contracts and </w:t>
            </w:r>
            <w:r w:rsidR="00B03D50">
              <w:rPr>
                <w:rFonts w:asciiTheme="minorHAnsi" w:hAnsiTheme="minorHAnsi" w:cstheme="minorHAnsi"/>
                <w:sz w:val="22"/>
                <w:szCs w:val="22"/>
              </w:rPr>
              <w:t>legal issues.</w:t>
            </w:r>
          </w:p>
          <w:p w14:paraId="6A8431DD" w14:textId="4EC43248" w:rsidR="00091D65" w:rsidRPr="00B03D50" w:rsidRDefault="00091D65">
            <w:pPr>
              <w:pStyle w:val="NoSpacing"/>
              <w:numPr>
                <w:ilvl w:val="0"/>
                <w:numId w:val="18"/>
              </w:numPr>
              <w:rPr>
                <w:rFonts w:asciiTheme="minorHAnsi" w:hAnsiTheme="minorHAnsi" w:cstheme="minorHAnsi"/>
                <w:sz w:val="22"/>
                <w:szCs w:val="22"/>
              </w:rPr>
            </w:pPr>
            <w:r w:rsidRPr="00B03D50">
              <w:rPr>
                <w:rFonts w:asciiTheme="minorHAnsi" w:hAnsiTheme="minorHAnsi" w:cstheme="minorHAnsi"/>
                <w:sz w:val="22"/>
                <w:szCs w:val="22"/>
              </w:rPr>
              <w:t>Provide support</w:t>
            </w:r>
            <w:r w:rsidR="00DA3D68" w:rsidRPr="00B03D50">
              <w:rPr>
                <w:rFonts w:asciiTheme="minorHAnsi" w:hAnsiTheme="minorHAnsi" w:cstheme="minorHAnsi"/>
                <w:sz w:val="22"/>
                <w:szCs w:val="22"/>
              </w:rPr>
              <w:t xml:space="preserve"> and advice</w:t>
            </w:r>
            <w:r w:rsidRPr="00B03D50">
              <w:rPr>
                <w:rFonts w:asciiTheme="minorHAnsi" w:hAnsiTheme="minorHAnsi" w:cstheme="minorHAnsi"/>
                <w:sz w:val="22"/>
                <w:szCs w:val="22"/>
              </w:rPr>
              <w:t xml:space="preserve"> to the </w:t>
            </w:r>
            <w:r w:rsidR="002E36C6">
              <w:rPr>
                <w:rFonts w:asciiTheme="minorHAnsi" w:hAnsiTheme="minorHAnsi" w:cstheme="minorHAnsi"/>
                <w:sz w:val="22"/>
                <w:szCs w:val="22"/>
              </w:rPr>
              <w:t>IP &amp; Commercialisation</w:t>
            </w:r>
            <w:r w:rsidR="00B03D50">
              <w:rPr>
                <w:rFonts w:asciiTheme="minorHAnsi" w:hAnsiTheme="minorHAnsi" w:cstheme="minorHAnsi"/>
                <w:sz w:val="22"/>
                <w:szCs w:val="22"/>
              </w:rPr>
              <w:t xml:space="preserve"> Team</w:t>
            </w:r>
            <w:r w:rsidRPr="00016A84">
              <w:rPr>
                <w:rFonts w:asciiTheme="minorHAnsi" w:hAnsiTheme="minorHAnsi" w:cstheme="minorHAnsi"/>
                <w:sz w:val="22"/>
                <w:szCs w:val="22"/>
              </w:rPr>
              <w:t xml:space="preserve"> </w:t>
            </w:r>
            <w:r w:rsidR="00707AF3" w:rsidRPr="00016A84">
              <w:rPr>
                <w:rFonts w:asciiTheme="minorHAnsi" w:hAnsiTheme="minorHAnsi" w:cstheme="minorHAnsi"/>
                <w:sz w:val="22"/>
                <w:szCs w:val="22"/>
              </w:rPr>
              <w:t>relating to contracts received from external parties</w:t>
            </w:r>
            <w:r w:rsidR="00707AF3">
              <w:rPr>
                <w:rFonts w:asciiTheme="minorHAnsi" w:hAnsiTheme="minorHAnsi" w:cstheme="minorHAnsi"/>
                <w:sz w:val="22"/>
                <w:szCs w:val="22"/>
              </w:rPr>
              <w:t xml:space="preserve"> and project teams such as IAA relating to collaborative and contractual agreement requirements</w:t>
            </w:r>
            <w:r w:rsidR="00B03D50">
              <w:rPr>
                <w:rFonts w:asciiTheme="minorHAnsi" w:hAnsiTheme="minorHAnsi" w:cstheme="minorHAnsi"/>
                <w:sz w:val="22"/>
                <w:szCs w:val="22"/>
              </w:rPr>
              <w:t>.</w:t>
            </w:r>
          </w:p>
          <w:p w14:paraId="55D18374" w14:textId="57C9D7E2" w:rsidR="00091D65" w:rsidRPr="00B03D50" w:rsidRDefault="00B03D50" w:rsidP="006E56F6">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Attend</w:t>
            </w:r>
            <w:r w:rsidRPr="00B03D50">
              <w:rPr>
                <w:rFonts w:asciiTheme="minorHAnsi" w:hAnsiTheme="minorHAnsi" w:cstheme="minorHAnsi"/>
                <w:sz w:val="22"/>
                <w:szCs w:val="22"/>
              </w:rPr>
              <w:t xml:space="preserve"> </w:t>
            </w:r>
            <w:r w:rsidR="00091D65" w:rsidRPr="00B03D50">
              <w:rPr>
                <w:rFonts w:asciiTheme="minorHAnsi" w:hAnsiTheme="minorHAnsi" w:cstheme="minorHAnsi"/>
                <w:sz w:val="22"/>
                <w:szCs w:val="22"/>
              </w:rPr>
              <w:t xml:space="preserve">regular meetings with </w:t>
            </w:r>
            <w:r>
              <w:rPr>
                <w:rFonts w:asciiTheme="minorHAnsi" w:hAnsiTheme="minorHAnsi" w:cstheme="minorHAnsi"/>
                <w:sz w:val="22"/>
                <w:szCs w:val="22"/>
              </w:rPr>
              <w:t xml:space="preserve">others in </w:t>
            </w:r>
            <w:r w:rsidR="00091D65" w:rsidRPr="00B03D50">
              <w:rPr>
                <w:rFonts w:asciiTheme="minorHAnsi" w:hAnsiTheme="minorHAnsi" w:cstheme="minorHAnsi"/>
                <w:sz w:val="22"/>
                <w:szCs w:val="22"/>
              </w:rPr>
              <w:t xml:space="preserve">the </w:t>
            </w:r>
            <w:r>
              <w:rPr>
                <w:rFonts w:asciiTheme="minorHAnsi" w:hAnsiTheme="minorHAnsi" w:cstheme="minorHAnsi"/>
                <w:sz w:val="22"/>
                <w:szCs w:val="22"/>
              </w:rPr>
              <w:t>Team</w:t>
            </w:r>
            <w:r w:rsidR="00091D65" w:rsidRPr="00B03D50">
              <w:rPr>
                <w:rFonts w:asciiTheme="minorHAnsi" w:hAnsiTheme="minorHAnsi" w:cstheme="minorHAnsi"/>
                <w:sz w:val="22"/>
                <w:szCs w:val="22"/>
              </w:rPr>
              <w:t xml:space="preserve"> to become familiar with the</w:t>
            </w:r>
            <w:r w:rsidR="00DA3D68" w:rsidRPr="00B03D50">
              <w:rPr>
                <w:rFonts w:asciiTheme="minorHAnsi" w:hAnsiTheme="minorHAnsi" w:cstheme="minorHAnsi"/>
                <w:sz w:val="22"/>
                <w:szCs w:val="22"/>
              </w:rPr>
              <w:t xml:space="preserve"> </w:t>
            </w:r>
            <w:r w:rsidR="00E86FCB" w:rsidRPr="00016A84">
              <w:rPr>
                <w:rFonts w:asciiTheme="minorHAnsi" w:hAnsiTheme="minorHAnsi" w:cstheme="minorHAnsi"/>
                <w:sz w:val="22"/>
                <w:szCs w:val="22"/>
              </w:rPr>
              <w:t>REIS</w:t>
            </w:r>
            <w:r w:rsidR="00DA3D68" w:rsidRPr="00016A84">
              <w:rPr>
                <w:rFonts w:asciiTheme="minorHAnsi" w:hAnsiTheme="minorHAnsi" w:cstheme="minorHAnsi"/>
                <w:sz w:val="22"/>
                <w:szCs w:val="22"/>
              </w:rPr>
              <w:t xml:space="preserve"> </w:t>
            </w:r>
            <w:r w:rsidR="00091D65" w:rsidRPr="00016A84">
              <w:rPr>
                <w:rFonts w:asciiTheme="minorHAnsi" w:hAnsiTheme="minorHAnsi" w:cstheme="minorHAnsi"/>
                <w:sz w:val="22"/>
                <w:szCs w:val="22"/>
              </w:rPr>
              <w:t>portfolio and legal requirements thereof</w:t>
            </w:r>
            <w:r>
              <w:rPr>
                <w:rFonts w:asciiTheme="minorHAnsi" w:hAnsiTheme="minorHAnsi" w:cstheme="minorHAnsi"/>
                <w:sz w:val="22"/>
                <w:szCs w:val="22"/>
              </w:rPr>
              <w:t>.</w:t>
            </w:r>
          </w:p>
          <w:p w14:paraId="15752C20" w14:textId="6DD223B1" w:rsidR="00C92D3F" w:rsidRPr="00CC2EBA" w:rsidRDefault="00C92D3F" w:rsidP="006E56F6">
            <w:pPr>
              <w:pStyle w:val="NoSpacing"/>
              <w:numPr>
                <w:ilvl w:val="0"/>
                <w:numId w:val="18"/>
              </w:numPr>
              <w:rPr>
                <w:rFonts w:asciiTheme="minorHAnsi" w:hAnsiTheme="minorHAnsi" w:cstheme="minorHAnsi"/>
                <w:sz w:val="22"/>
                <w:szCs w:val="22"/>
              </w:rPr>
            </w:pPr>
            <w:r w:rsidRPr="00B03D50">
              <w:rPr>
                <w:rFonts w:asciiTheme="minorHAnsi" w:hAnsiTheme="minorHAnsi" w:cstheme="minorHAnsi"/>
                <w:sz w:val="22"/>
                <w:szCs w:val="22"/>
              </w:rPr>
              <w:t>Evaluate and negotiate ownership of and access to intellectual property and develop appropriate exploitation strategies</w:t>
            </w:r>
            <w:r w:rsidR="00B03D50">
              <w:rPr>
                <w:rFonts w:asciiTheme="minorHAnsi" w:hAnsiTheme="minorHAnsi" w:cstheme="minorHAnsi"/>
                <w:sz w:val="22"/>
                <w:szCs w:val="22"/>
              </w:rPr>
              <w:t>.</w:t>
            </w:r>
          </w:p>
          <w:p w14:paraId="5B5AFE6D" w14:textId="659FDE7D" w:rsidR="00C92D3F" w:rsidRPr="00CC2EBA" w:rsidRDefault="00C92D3F" w:rsidP="006E56F6">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Analyse and interpret complex contract terms and conditions and give clear and concise advice</w:t>
            </w:r>
            <w:r w:rsidR="00DA3D68" w:rsidRPr="00016A84">
              <w:rPr>
                <w:rFonts w:asciiTheme="minorHAnsi" w:hAnsiTheme="minorHAnsi" w:cstheme="minorHAnsi"/>
                <w:sz w:val="22"/>
                <w:szCs w:val="22"/>
              </w:rPr>
              <w:t xml:space="preserve"> to the </w:t>
            </w:r>
            <w:r w:rsidR="00B03D50">
              <w:rPr>
                <w:rFonts w:asciiTheme="minorHAnsi" w:hAnsiTheme="minorHAnsi" w:cstheme="minorHAnsi"/>
                <w:sz w:val="22"/>
                <w:szCs w:val="22"/>
              </w:rPr>
              <w:t xml:space="preserve">Head of </w:t>
            </w:r>
            <w:r w:rsidR="002E36C6">
              <w:rPr>
                <w:rFonts w:asciiTheme="minorHAnsi" w:hAnsiTheme="minorHAnsi" w:cstheme="minorHAnsi"/>
                <w:sz w:val="22"/>
                <w:szCs w:val="22"/>
              </w:rPr>
              <w:t>IP &amp; Commercialisation</w:t>
            </w:r>
            <w:r w:rsidR="00B03D50">
              <w:rPr>
                <w:rFonts w:asciiTheme="minorHAnsi" w:hAnsiTheme="minorHAnsi" w:cstheme="minorHAnsi"/>
                <w:sz w:val="22"/>
                <w:szCs w:val="22"/>
              </w:rPr>
              <w:t xml:space="preserve"> and others in REIS</w:t>
            </w:r>
            <w:r w:rsidR="00DA3D68" w:rsidRPr="00016A84">
              <w:rPr>
                <w:rFonts w:asciiTheme="minorHAnsi" w:hAnsiTheme="minorHAnsi" w:cstheme="minorHAnsi"/>
                <w:sz w:val="22"/>
                <w:szCs w:val="22"/>
              </w:rPr>
              <w:t xml:space="preserve"> at all levels on the </w:t>
            </w:r>
            <w:r w:rsidRPr="00016A84">
              <w:rPr>
                <w:rFonts w:asciiTheme="minorHAnsi" w:hAnsiTheme="minorHAnsi" w:cstheme="minorHAnsi"/>
                <w:sz w:val="22"/>
                <w:szCs w:val="22"/>
              </w:rPr>
              <w:t>impact, associated risk and liability</w:t>
            </w:r>
            <w:r w:rsidR="00B03D50">
              <w:rPr>
                <w:rFonts w:asciiTheme="minorHAnsi" w:hAnsiTheme="minorHAnsi" w:cstheme="minorHAnsi"/>
                <w:sz w:val="22"/>
                <w:szCs w:val="22"/>
              </w:rPr>
              <w:t>.</w:t>
            </w:r>
          </w:p>
          <w:p w14:paraId="37C8F325" w14:textId="6F35E399" w:rsidR="00C92D3F" w:rsidRPr="00CC2EBA" w:rsidRDefault="00C92D3F" w:rsidP="006E56F6">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 xml:space="preserve">Provide advice with respect to </w:t>
            </w:r>
            <w:r w:rsidR="00B03D50">
              <w:rPr>
                <w:rFonts w:asciiTheme="minorHAnsi" w:hAnsiTheme="minorHAnsi" w:cstheme="minorHAnsi"/>
                <w:sz w:val="22"/>
                <w:szCs w:val="22"/>
              </w:rPr>
              <w:t xml:space="preserve">IP </w:t>
            </w:r>
            <w:r w:rsidRPr="00016A84">
              <w:rPr>
                <w:rFonts w:asciiTheme="minorHAnsi" w:hAnsiTheme="minorHAnsi" w:cstheme="minorHAnsi"/>
                <w:sz w:val="22"/>
                <w:szCs w:val="22"/>
              </w:rPr>
              <w:t>contractual issues across a b</w:t>
            </w:r>
            <w:r w:rsidR="00BE65D4" w:rsidRPr="00016A84">
              <w:rPr>
                <w:rFonts w:asciiTheme="minorHAnsi" w:hAnsiTheme="minorHAnsi" w:cstheme="minorHAnsi"/>
                <w:sz w:val="22"/>
                <w:szCs w:val="22"/>
              </w:rPr>
              <w:t>road</w:t>
            </w:r>
            <w:r w:rsidRPr="00016A84">
              <w:rPr>
                <w:rFonts w:asciiTheme="minorHAnsi" w:hAnsiTheme="minorHAnsi" w:cstheme="minorHAnsi"/>
                <w:sz w:val="22"/>
                <w:szCs w:val="22"/>
              </w:rPr>
              <w:t xml:space="preserve"> range of commercial</w:t>
            </w:r>
            <w:r w:rsidR="00B03D50">
              <w:rPr>
                <w:rFonts w:asciiTheme="minorHAnsi" w:hAnsiTheme="minorHAnsi" w:cstheme="minorHAnsi"/>
                <w:sz w:val="22"/>
                <w:szCs w:val="22"/>
              </w:rPr>
              <w:t>,</w:t>
            </w:r>
            <w:r w:rsidRPr="00016A84">
              <w:rPr>
                <w:rFonts w:asciiTheme="minorHAnsi" w:hAnsiTheme="minorHAnsi" w:cstheme="minorHAnsi"/>
                <w:sz w:val="22"/>
                <w:szCs w:val="22"/>
              </w:rPr>
              <w:t xml:space="preserve"> </w:t>
            </w:r>
            <w:r w:rsidR="00B03D50">
              <w:rPr>
                <w:rFonts w:asciiTheme="minorHAnsi" w:hAnsiTheme="minorHAnsi" w:cstheme="minorHAnsi"/>
                <w:sz w:val="22"/>
                <w:szCs w:val="22"/>
              </w:rPr>
              <w:t xml:space="preserve">government </w:t>
            </w:r>
            <w:r w:rsidRPr="00016A84">
              <w:rPr>
                <w:rFonts w:asciiTheme="minorHAnsi" w:hAnsiTheme="minorHAnsi" w:cstheme="minorHAnsi"/>
                <w:sz w:val="22"/>
                <w:szCs w:val="22"/>
              </w:rPr>
              <w:t xml:space="preserve">and </w:t>
            </w:r>
            <w:r w:rsidR="00B03D50">
              <w:rPr>
                <w:rFonts w:asciiTheme="minorHAnsi" w:hAnsiTheme="minorHAnsi" w:cstheme="minorHAnsi"/>
                <w:sz w:val="22"/>
                <w:szCs w:val="22"/>
              </w:rPr>
              <w:t>other projects</w:t>
            </w:r>
            <w:r w:rsidRPr="00016A84">
              <w:rPr>
                <w:rFonts w:asciiTheme="minorHAnsi" w:hAnsiTheme="minorHAnsi" w:cstheme="minorHAnsi"/>
                <w:sz w:val="22"/>
                <w:szCs w:val="22"/>
              </w:rPr>
              <w:t>.</w:t>
            </w:r>
          </w:p>
          <w:p w14:paraId="304A4A97" w14:textId="555E7B2B" w:rsidR="009977B5" w:rsidRPr="00B03D50" w:rsidRDefault="009977B5" w:rsidP="006E56F6">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 xml:space="preserve">Develop and maintain standard agreements, </w:t>
            </w:r>
            <w:r w:rsidR="00091D65" w:rsidRPr="00016A84">
              <w:rPr>
                <w:rFonts w:asciiTheme="minorHAnsi" w:hAnsiTheme="minorHAnsi" w:cstheme="minorHAnsi"/>
                <w:sz w:val="22"/>
                <w:szCs w:val="22"/>
              </w:rPr>
              <w:t>IP disclosure</w:t>
            </w:r>
            <w:r w:rsidR="00B03D50">
              <w:rPr>
                <w:rFonts w:asciiTheme="minorHAnsi" w:hAnsiTheme="minorHAnsi" w:cstheme="minorHAnsi"/>
                <w:sz w:val="22"/>
                <w:szCs w:val="22"/>
              </w:rPr>
              <w:t>,</w:t>
            </w:r>
            <w:r w:rsidR="00091D65" w:rsidRPr="00016A84">
              <w:rPr>
                <w:rFonts w:asciiTheme="minorHAnsi" w:hAnsiTheme="minorHAnsi" w:cstheme="minorHAnsi"/>
                <w:sz w:val="22"/>
                <w:szCs w:val="22"/>
              </w:rPr>
              <w:t xml:space="preserve"> due diligence documentation, </w:t>
            </w:r>
            <w:r w:rsidRPr="009050AF">
              <w:rPr>
                <w:rFonts w:asciiTheme="minorHAnsi" w:hAnsiTheme="minorHAnsi" w:cstheme="minorHAnsi"/>
                <w:sz w:val="22"/>
                <w:szCs w:val="22"/>
              </w:rPr>
              <w:t xml:space="preserve">working procedures and other documentation as appropriate to maintain and improve the </w:t>
            </w:r>
            <w:r w:rsidR="00835DCB" w:rsidRPr="009050AF">
              <w:rPr>
                <w:rFonts w:asciiTheme="minorHAnsi" w:hAnsiTheme="minorHAnsi" w:cstheme="minorHAnsi"/>
                <w:sz w:val="22"/>
                <w:szCs w:val="22"/>
              </w:rPr>
              <w:t>efficiency</w:t>
            </w:r>
            <w:r w:rsidRPr="00D31C6F">
              <w:rPr>
                <w:rFonts w:asciiTheme="minorHAnsi" w:hAnsiTheme="minorHAnsi" w:cstheme="minorHAnsi"/>
                <w:sz w:val="22"/>
                <w:szCs w:val="22"/>
              </w:rPr>
              <w:t xml:space="preserve"> of contract ne</w:t>
            </w:r>
            <w:r w:rsidR="00835DCB" w:rsidRPr="00E61977">
              <w:rPr>
                <w:rFonts w:asciiTheme="minorHAnsi" w:hAnsiTheme="minorHAnsi" w:cstheme="minorHAnsi"/>
                <w:sz w:val="22"/>
                <w:szCs w:val="22"/>
              </w:rPr>
              <w:t>gotiation</w:t>
            </w:r>
            <w:r w:rsidR="00BE65D4" w:rsidRPr="00E61977">
              <w:rPr>
                <w:rFonts w:asciiTheme="minorHAnsi" w:hAnsiTheme="minorHAnsi" w:cstheme="minorHAnsi"/>
                <w:sz w:val="22"/>
                <w:szCs w:val="22"/>
              </w:rPr>
              <w:t xml:space="preserve"> within the </w:t>
            </w:r>
            <w:r w:rsidR="0013554E">
              <w:rPr>
                <w:rFonts w:asciiTheme="minorHAnsi" w:hAnsiTheme="minorHAnsi" w:cstheme="minorHAnsi"/>
                <w:sz w:val="22"/>
                <w:szCs w:val="22"/>
              </w:rPr>
              <w:t>IP &amp; Commercialisation</w:t>
            </w:r>
            <w:r w:rsidR="00B03D50">
              <w:rPr>
                <w:rFonts w:asciiTheme="minorHAnsi" w:hAnsiTheme="minorHAnsi" w:cstheme="minorHAnsi"/>
                <w:sz w:val="22"/>
                <w:szCs w:val="22"/>
              </w:rPr>
              <w:t xml:space="preserve"> Team.</w:t>
            </w:r>
          </w:p>
          <w:p w14:paraId="75754A36" w14:textId="45478A70" w:rsidR="009050AF" w:rsidRDefault="009050AF" w:rsidP="006E56F6">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 xml:space="preserve">Deal with inquiries related to the University Consulting Policy.  </w:t>
            </w:r>
          </w:p>
          <w:p w14:paraId="51065570" w14:textId="56CEF6B1" w:rsidR="009977B5" w:rsidRPr="009050AF" w:rsidRDefault="009977B5" w:rsidP="006E56F6">
            <w:pPr>
              <w:pStyle w:val="NoSpacing"/>
              <w:numPr>
                <w:ilvl w:val="0"/>
                <w:numId w:val="18"/>
              </w:numPr>
              <w:rPr>
                <w:rFonts w:asciiTheme="minorHAnsi" w:hAnsiTheme="minorHAnsi" w:cstheme="minorHAnsi"/>
                <w:sz w:val="22"/>
                <w:szCs w:val="22"/>
              </w:rPr>
            </w:pPr>
            <w:r w:rsidRPr="00B03D50">
              <w:rPr>
                <w:rFonts w:asciiTheme="minorHAnsi" w:hAnsiTheme="minorHAnsi" w:cstheme="minorHAnsi"/>
                <w:sz w:val="22"/>
                <w:szCs w:val="22"/>
              </w:rPr>
              <w:t xml:space="preserve">Address potential Conflicts of Interest </w:t>
            </w:r>
            <w:r w:rsidR="00B03D50">
              <w:rPr>
                <w:rFonts w:asciiTheme="minorHAnsi" w:hAnsiTheme="minorHAnsi" w:cstheme="minorHAnsi"/>
                <w:sz w:val="22"/>
                <w:szCs w:val="22"/>
              </w:rPr>
              <w:t>related to</w:t>
            </w:r>
            <w:r w:rsidRPr="00B03D50">
              <w:rPr>
                <w:rFonts w:asciiTheme="minorHAnsi" w:hAnsiTheme="minorHAnsi" w:cstheme="minorHAnsi"/>
                <w:sz w:val="22"/>
                <w:szCs w:val="22"/>
              </w:rPr>
              <w:t xml:space="preserve"> the contract</w:t>
            </w:r>
            <w:r w:rsidR="00BE65D4" w:rsidRPr="00B03D50">
              <w:rPr>
                <w:rFonts w:asciiTheme="minorHAnsi" w:hAnsiTheme="minorHAnsi" w:cstheme="minorHAnsi"/>
                <w:sz w:val="22"/>
                <w:szCs w:val="22"/>
              </w:rPr>
              <w:t>ual</w:t>
            </w:r>
            <w:r w:rsidRPr="00B03D50">
              <w:rPr>
                <w:rFonts w:asciiTheme="minorHAnsi" w:hAnsiTheme="minorHAnsi" w:cstheme="minorHAnsi"/>
                <w:sz w:val="22"/>
                <w:szCs w:val="22"/>
              </w:rPr>
              <w:t xml:space="preserve"> activity within the scope of the </w:t>
            </w:r>
            <w:r w:rsidR="00835DCB" w:rsidRPr="00B03D50">
              <w:rPr>
                <w:rFonts w:asciiTheme="minorHAnsi" w:hAnsiTheme="minorHAnsi" w:cstheme="minorHAnsi"/>
                <w:sz w:val="22"/>
                <w:szCs w:val="22"/>
              </w:rPr>
              <w:t>University’s</w:t>
            </w:r>
            <w:r w:rsidRPr="009050AF">
              <w:rPr>
                <w:rFonts w:asciiTheme="minorHAnsi" w:hAnsiTheme="minorHAnsi" w:cstheme="minorHAnsi"/>
                <w:sz w:val="22"/>
                <w:szCs w:val="22"/>
              </w:rPr>
              <w:t xml:space="preserve"> policies and</w:t>
            </w:r>
            <w:r w:rsidR="00BE65D4" w:rsidRPr="009050AF">
              <w:rPr>
                <w:rFonts w:asciiTheme="minorHAnsi" w:hAnsiTheme="minorHAnsi" w:cstheme="minorHAnsi"/>
                <w:sz w:val="22"/>
                <w:szCs w:val="22"/>
              </w:rPr>
              <w:t xml:space="preserve"> procedures</w:t>
            </w:r>
          </w:p>
          <w:p w14:paraId="3BBE0F8B" w14:textId="48930A3A" w:rsidR="00C92D3F" w:rsidRPr="00B03D50" w:rsidRDefault="00C92D3F" w:rsidP="006E56F6">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 xml:space="preserve">Work closely with </w:t>
            </w:r>
            <w:r w:rsidR="00BE65D4" w:rsidRPr="00016A84">
              <w:rPr>
                <w:rFonts w:asciiTheme="minorHAnsi" w:hAnsiTheme="minorHAnsi" w:cstheme="minorHAnsi"/>
                <w:sz w:val="22"/>
                <w:szCs w:val="22"/>
              </w:rPr>
              <w:t>A</w:t>
            </w:r>
            <w:r w:rsidRPr="00016A84">
              <w:rPr>
                <w:rFonts w:asciiTheme="minorHAnsi" w:hAnsiTheme="minorHAnsi" w:cstheme="minorHAnsi"/>
                <w:sz w:val="22"/>
                <w:szCs w:val="22"/>
              </w:rPr>
              <w:t>cademic staff</w:t>
            </w:r>
            <w:r w:rsidR="00091D65" w:rsidRPr="00016A84">
              <w:rPr>
                <w:rFonts w:asciiTheme="minorHAnsi" w:hAnsiTheme="minorHAnsi" w:cstheme="minorHAnsi"/>
                <w:sz w:val="22"/>
                <w:szCs w:val="22"/>
              </w:rPr>
              <w:t xml:space="preserve"> and other clients</w:t>
            </w:r>
            <w:r w:rsidRPr="00016A84">
              <w:rPr>
                <w:rFonts w:asciiTheme="minorHAnsi" w:hAnsiTheme="minorHAnsi" w:cstheme="minorHAnsi"/>
                <w:sz w:val="22"/>
                <w:szCs w:val="22"/>
              </w:rPr>
              <w:t xml:space="preserve">, to ensure that </w:t>
            </w:r>
            <w:r w:rsidR="00B03D50" w:rsidRPr="00B03D50">
              <w:rPr>
                <w:rFonts w:asciiTheme="minorHAnsi" w:hAnsiTheme="minorHAnsi" w:cstheme="minorHAnsi"/>
                <w:sz w:val="22"/>
                <w:szCs w:val="22"/>
              </w:rPr>
              <w:t xml:space="preserve">later negotiation stages </w:t>
            </w:r>
            <w:r w:rsidR="00B03D50">
              <w:rPr>
                <w:rFonts w:asciiTheme="minorHAnsi" w:hAnsiTheme="minorHAnsi" w:cstheme="minorHAnsi"/>
                <w:sz w:val="22"/>
                <w:szCs w:val="22"/>
              </w:rPr>
              <w:t>are</w:t>
            </w:r>
            <w:r w:rsidR="00B03D50" w:rsidRPr="00B03D50">
              <w:rPr>
                <w:rFonts w:asciiTheme="minorHAnsi" w:hAnsiTheme="minorHAnsi" w:cstheme="minorHAnsi"/>
                <w:sz w:val="22"/>
                <w:szCs w:val="22"/>
              </w:rPr>
              <w:t xml:space="preserve"> </w:t>
            </w:r>
            <w:r w:rsidRPr="00B03D50">
              <w:rPr>
                <w:rFonts w:asciiTheme="minorHAnsi" w:hAnsiTheme="minorHAnsi" w:cstheme="minorHAnsi"/>
                <w:sz w:val="22"/>
                <w:szCs w:val="22"/>
              </w:rPr>
              <w:t>not prejudice</w:t>
            </w:r>
            <w:r w:rsidR="00B03D50">
              <w:rPr>
                <w:rFonts w:asciiTheme="minorHAnsi" w:hAnsiTheme="minorHAnsi" w:cstheme="minorHAnsi"/>
                <w:sz w:val="22"/>
                <w:szCs w:val="22"/>
              </w:rPr>
              <w:t>d</w:t>
            </w:r>
            <w:r w:rsidRPr="00B03D50">
              <w:rPr>
                <w:rFonts w:asciiTheme="minorHAnsi" w:hAnsiTheme="minorHAnsi" w:cstheme="minorHAnsi"/>
                <w:sz w:val="22"/>
                <w:szCs w:val="22"/>
              </w:rPr>
              <w:t xml:space="preserve"> </w:t>
            </w:r>
            <w:r w:rsidR="00B03D50">
              <w:rPr>
                <w:rFonts w:asciiTheme="minorHAnsi" w:hAnsiTheme="minorHAnsi" w:cstheme="minorHAnsi"/>
                <w:sz w:val="22"/>
                <w:szCs w:val="22"/>
              </w:rPr>
              <w:t xml:space="preserve">in matters </w:t>
            </w:r>
            <w:r w:rsidRPr="00B03D50">
              <w:rPr>
                <w:rFonts w:asciiTheme="minorHAnsi" w:hAnsiTheme="minorHAnsi" w:cstheme="minorHAnsi"/>
                <w:sz w:val="22"/>
                <w:szCs w:val="22"/>
              </w:rPr>
              <w:t xml:space="preserve">relating to </w:t>
            </w:r>
            <w:r w:rsidR="00B03D50">
              <w:rPr>
                <w:rFonts w:asciiTheme="minorHAnsi" w:hAnsiTheme="minorHAnsi" w:cstheme="minorHAnsi"/>
                <w:sz w:val="22"/>
                <w:szCs w:val="22"/>
              </w:rPr>
              <w:t>intellectual property</w:t>
            </w:r>
            <w:r w:rsidR="009050AF">
              <w:rPr>
                <w:rFonts w:asciiTheme="minorHAnsi" w:hAnsiTheme="minorHAnsi" w:cstheme="minorHAnsi"/>
                <w:sz w:val="22"/>
                <w:szCs w:val="22"/>
              </w:rPr>
              <w:t xml:space="preserve">, </w:t>
            </w:r>
            <w:r w:rsidRPr="00B03D50">
              <w:rPr>
                <w:rFonts w:asciiTheme="minorHAnsi" w:hAnsiTheme="minorHAnsi" w:cstheme="minorHAnsi"/>
                <w:sz w:val="22"/>
                <w:szCs w:val="22"/>
              </w:rPr>
              <w:t>price or other contractual matters.</w:t>
            </w:r>
          </w:p>
          <w:p w14:paraId="056721CA" w14:textId="77777777" w:rsidR="00C92D3F" w:rsidRPr="00016A84" w:rsidRDefault="00C92D3F" w:rsidP="006E56F6">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Liaise with sponsors and funding agencies, both private and public sector and collaborating University partners, being mindful of their funding mechanisms, schemes, policies and standard terms, in order to reach agreement on recommendations and changes to draft and existing contracts.</w:t>
            </w:r>
          </w:p>
          <w:p w14:paraId="6087F123" w14:textId="77777777" w:rsidR="00C92D3F" w:rsidRPr="00016A84" w:rsidRDefault="00C92D3F" w:rsidP="006E56F6">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Maintain awareness of relevant legislation, Government initiatives and regional Higher Education/Industry interactions commensurate to the responsibility of the role.</w:t>
            </w:r>
          </w:p>
          <w:p w14:paraId="0CF544AA" w14:textId="1BD8E55C" w:rsidR="00C92D3F" w:rsidRPr="00016A84" w:rsidRDefault="00C92D3F" w:rsidP="00F51AA0">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Ensure compliance with legal and regulatory requirements in respect to equality and diversity, data protection, Freedom of Information, copyright and licensing, security, financial and other University policies, procedures and codes as appropriate.</w:t>
            </w:r>
          </w:p>
          <w:p w14:paraId="1063516C" w14:textId="007E59E0" w:rsidR="004151DE" w:rsidRPr="00707AF3" w:rsidRDefault="00C92D3F" w:rsidP="006E56F6">
            <w:pPr>
              <w:pStyle w:val="NoSpacing"/>
              <w:numPr>
                <w:ilvl w:val="0"/>
                <w:numId w:val="18"/>
              </w:numPr>
              <w:rPr>
                <w:rFonts w:asciiTheme="minorHAnsi" w:hAnsiTheme="minorHAnsi" w:cstheme="minorHAnsi"/>
                <w:sz w:val="22"/>
                <w:szCs w:val="22"/>
              </w:rPr>
            </w:pPr>
            <w:r w:rsidRPr="00707AF3">
              <w:rPr>
                <w:rFonts w:asciiTheme="minorHAnsi" w:hAnsiTheme="minorHAnsi" w:cstheme="minorHAnsi"/>
                <w:sz w:val="22"/>
                <w:szCs w:val="22"/>
              </w:rPr>
              <w:t xml:space="preserve">In particular, </w:t>
            </w:r>
            <w:r w:rsidR="00BE723A" w:rsidRPr="00707AF3">
              <w:rPr>
                <w:rFonts w:asciiTheme="minorHAnsi" w:hAnsiTheme="minorHAnsi" w:cstheme="minorHAnsi"/>
                <w:sz w:val="22"/>
                <w:szCs w:val="22"/>
              </w:rPr>
              <w:t xml:space="preserve">ensure </w:t>
            </w:r>
            <w:r w:rsidR="004151DE" w:rsidRPr="00707AF3">
              <w:rPr>
                <w:rFonts w:asciiTheme="minorHAnsi" w:hAnsiTheme="minorHAnsi" w:cstheme="minorHAnsi"/>
                <w:sz w:val="22"/>
                <w:szCs w:val="22"/>
              </w:rPr>
              <w:t>all contractual agreements</w:t>
            </w:r>
            <w:r w:rsidR="00BE723A" w:rsidRPr="00707AF3">
              <w:rPr>
                <w:rFonts w:asciiTheme="minorHAnsi" w:hAnsiTheme="minorHAnsi" w:cstheme="minorHAnsi"/>
                <w:sz w:val="22"/>
                <w:szCs w:val="22"/>
              </w:rPr>
              <w:t xml:space="preserve"> </w:t>
            </w:r>
            <w:r w:rsidR="004151DE" w:rsidRPr="00707AF3">
              <w:rPr>
                <w:rFonts w:asciiTheme="minorHAnsi" w:hAnsiTheme="minorHAnsi" w:cstheme="minorHAnsi"/>
                <w:sz w:val="22"/>
                <w:szCs w:val="22"/>
              </w:rPr>
              <w:t xml:space="preserve">are compliant with funder requirements, including </w:t>
            </w:r>
            <w:r w:rsidR="001600B7" w:rsidRPr="00707AF3">
              <w:rPr>
                <w:rFonts w:asciiTheme="minorHAnsi" w:hAnsiTheme="minorHAnsi" w:cstheme="minorHAnsi"/>
                <w:sz w:val="22"/>
                <w:szCs w:val="22"/>
              </w:rPr>
              <w:t xml:space="preserve">but not limited to Subsidy Control, Trusted Research and </w:t>
            </w:r>
            <w:r w:rsidR="00C97645" w:rsidRPr="00707AF3">
              <w:rPr>
                <w:rFonts w:asciiTheme="minorHAnsi" w:hAnsiTheme="minorHAnsi" w:cstheme="minorHAnsi"/>
                <w:sz w:val="22"/>
                <w:szCs w:val="22"/>
              </w:rPr>
              <w:t xml:space="preserve">the </w:t>
            </w:r>
            <w:r w:rsidR="001443DC" w:rsidRPr="00707AF3">
              <w:rPr>
                <w:rFonts w:asciiTheme="minorHAnsi" w:hAnsiTheme="minorHAnsi" w:cstheme="minorHAnsi"/>
                <w:sz w:val="22"/>
                <w:szCs w:val="22"/>
              </w:rPr>
              <w:t xml:space="preserve">implications </w:t>
            </w:r>
            <w:r w:rsidR="00C97645" w:rsidRPr="00707AF3">
              <w:rPr>
                <w:rFonts w:asciiTheme="minorHAnsi" w:hAnsiTheme="minorHAnsi" w:cstheme="minorHAnsi"/>
                <w:sz w:val="22"/>
                <w:szCs w:val="22"/>
              </w:rPr>
              <w:t xml:space="preserve">of </w:t>
            </w:r>
            <w:r w:rsidR="001443DC" w:rsidRPr="00707AF3">
              <w:rPr>
                <w:rFonts w:asciiTheme="minorHAnsi" w:hAnsiTheme="minorHAnsi" w:cstheme="minorHAnsi"/>
                <w:sz w:val="22"/>
                <w:szCs w:val="22"/>
              </w:rPr>
              <w:t xml:space="preserve">the </w:t>
            </w:r>
            <w:r w:rsidR="001600B7" w:rsidRPr="00707AF3">
              <w:rPr>
                <w:rFonts w:asciiTheme="minorHAnsi" w:hAnsiTheme="minorHAnsi" w:cstheme="minorHAnsi"/>
                <w:sz w:val="22"/>
                <w:szCs w:val="22"/>
              </w:rPr>
              <w:t>National Security and Investment Act</w:t>
            </w:r>
            <w:r w:rsidR="009050AF" w:rsidRPr="00707AF3">
              <w:rPr>
                <w:rFonts w:asciiTheme="minorHAnsi" w:hAnsiTheme="minorHAnsi" w:cstheme="minorHAnsi"/>
                <w:sz w:val="22"/>
                <w:szCs w:val="22"/>
              </w:rPr>
              <w:t>.</w:t>
            </w:r>
          </w:p>
          <w:p w14:paraId="50F936E1" w14:textId="05F16619" w:rsidR="00EB296E" w:rsidRPr="009050AF" w:rsidRDefault="00EB296E" w:rsidP="006E56F6">
            <w:pPr>
              <w:pStyle w:val="NoSpacing"/>
              <w:numPr>
                <w:ilvl w:val="0"/>
                <w:numId w:val="18"/>
              </w:numPr>
              <w:rPr>
                <w:rFonts w:asciiTheme="minorHAnsi" w:hAnsiTheme="minorHAnsi" w:cstheme="minorHAnsi"/>
                <w:sz w:val="22"/>
                <w:szCs w:val="22"/>
              </w:rPr>
            </w:pPr>
            <w:r w:rsidRPr="00016A84">
              <w:rPr>
                <w:rFonts w:asciiTheme="minorHAnsi" w:hAnsiTheme="minorHAnsi" w:cstheme="minorHAnsi"/>
                <w:sz w:val="22"/>
                <w:szCs w:val="22"/>
              </w:rPr>
              <w:t>To contribute to any internal or external meetings of the where the</w:t>
            </w:r>
            <w:r w:rsidR="00324CCB">
              <w:rPr>
                <w:rFonts w:asciiTheme="minorHAnsi" w:hAnsiTheme="minorHAnsi" w:cstheme="minorHAnsi"/>
                <w:sz w:val="22"/>
                <w:szCs w:val="22"/>
              </w:rPr>
              <w:t xml:space="preserve"> IP</w:t>
            </w:r>
            <w:r w:rsidRPr="00016A84">
              <w:rPr>
                <w:rFonts w:asciiTheme="minorHAnsi" w:hAnsiTheme="minorHAnsi" w:cstheme="minorHAnsi"/>
                <w:sz w:val="22"/>
                <w:szCs w:val="22"/>
              </w:rPr>
              <w:t xml:space="preserve"> </w:t>
            </w:r>
            <w:r w:rsidR="009050AF">
              <w:rPr>
                <w:rFonts w:asciiTheme="minorHAnsi" w:hAnsiTheme="minorHAnsi" w:cstheme="minorHAnsi"/>
                <w:sz w:val="22"/>
                <w:szCs w:val="22"/>
              </w:rPr>
              <w:t>contract issues are</w:t>
            </w:r>
            <w:r w:rsidR="00D86A5D" w:rsidRPr="009050AF">
              <w:rPr>
                <w:rFonts w:asciiTheme="minorHAnsi" w:hAnsiTheme="minorHAnsi" w:cstheme="minorHAnsi"/>
                <w:sz w:val="22"/>
                <w:szCs w:val="22"/>
              </w:rPr>
              <w:t xml:space="preserve"> </w:t>
            </w:r>
            <w:r w:rsidRPr="009050AF">
              <w:rPr>
                <w:rFonts w:asciiTheme="minorHAnsi" w:hAnsiTheme="minorHAnsi" w:cstheme="minorHAnsi"/>
                <w:sz w:val="22"/>
                <w:szCs w:val="22"/>
              </w:rPr>
              <w:t xml:space="preserve">being considered. </w:t>
            </w:r>
          </w:p>
          <w:p w14:paraId="176C55AE" w14:textId="2BA65F38" w:rsidR="00016A84" w:rsidRPr="00324CCB" w:rsidRDefault="004151DE" w:rsidP="00324CCB">
            <w:pPr>
              <w:pStyle w:val="NoSpacing"/>
              <w:numPr>
                <w:ilvl w:val="0"/>
                <w:numId w:val="18"/>
              </w:numPr>
              <w:rPr>
                <w:rFonts w:asciiTheme="minorHAnsi" w:hAnsiTheme="minorHAnsi" w:cstheme="minorHAnsi"/>
                <w:sz w:val="22"/>
                <w:szCs w:val="22"/>
              </w:rPr>
            </w:pPr>
            <w:r w:rsidRPr="009050AF">
              <w:rPr>
                <w:rFonts w:asciiTheme="minorHAnsi" w:hAnsiTheme="minorHAnsi" w:cstheme="minorHAnsi"/>
                <w:sz w:val="22"/>
                <w:szCs w:val="22"/>
              </w:rPr>
              <w:t xml:space="preserve">To </w:t>
            </w:r>
            <w:r w:rsidR="00690914" w:rsidRPr="009050AF">
              <w:rPr>
                <w:rFonts w:asciiTheme="minorHAnsi" w:hAnsiTheme="minorHAnsi" w:cstheme="minorHAnsi"/>
                <w:sz w:val="22"/>
                <w:szCs w:val="22"/>
              </w:rPr>
              <w:t xml:space="preserve">be responsible for </w:t>
            </w:r>
            <w:r w:rsidR="002D566A" w:rsidRPr="009050AF">
              <w:rPr>
                <w:rFonts w:asciiTheme="minorHAnsi" w:hAnsiTheme="minorHAnsi" w:cstheme="minorHAnsi"/>
                <w:sz w:val="22"/>
                <w:szCs w:val="22"/>
              </w:rPr>
              <w:t>discuss</w:t>
            </w:r>
            <w:r w:rsidR="00690914" w:rsidRPr="009050AF">
              <w:rPr>
                <w:rFonts w:asciiTheme="minorHAnsi" w:hAnsiTheme="minorHAnsi" w:cstheme="minorHAnsi"/>
                <w:sz w:val="22"/>
                <w:szCs w:val="22"/>
              </w:rPr>
              <w:t>ions relating to</w:t>
            </w:r>
            <w:r w:rsidR="002D566A" w:rsidRPr="009050AF">
              <w:rPr>
                <w:rFonts w:asciiTheme="minorHAnsi" w:hAnsiTheme="minorHAnsi" w:cstheme="minorHAnsi"/>
                <w:sz w:val="22"/>
                <w:szCs w:val="22"/>
              </w:rPr>
              <w:t xml:space="preserve"> the </w:t>
            </w:r>
            <w:r w:rsidR="00324CCB">
              <w:rPr>
                <w:rFonts w:asciiTheme="minorHAnsi" w:hAnsiTheme="minorHAnsi" w:cstheme="minorHAnsi"/>
                <w:sz w:val="22"/>
                <w:szCs w:val="22"/>
              </w:rPr>
              <w:t>IP &amp;</w:t>
            </w:r>
            <w:r w:rsidR="009050AF">
              <w:rPr>
                <w:rFonts w:asciiTheme="minorHAnsi" w:hAnsiTheme="minorHAnsi" w:cstheme="minorHAnsi"/>
                <w:sz w:val="22"/>
                <w:szCs w:val="22"/>
              </w:rPr>
              <w:t xml:space="preserve"> commercialisation </w:t>
            </w:r>
            <w:r w:rsidR="009050AF" w:rsidRPr="009050AF">
              <w:rPr>
                <w:rFonts w:asciiTheme="minorHAnsi" w:hAnsiTheme="minorHAnsi" w:cstheme="minorHAnsi"/>
                <w:sz w:val="22"/>
                <w:szCs w:val="22"/>
              </w:rPr>
              <w:t xml:space="preserve"> </w:t>
            </w:r>
            <w:r w:rsidR="009050AF">
              <w:rPr>
                <w:rFonts w:asciiTheme="minorHAnsi" w:hAnsiTheme="minorHAnsi" w:cstheme="minorHAnsi"/>
                <w:sz w:val="22"/>
                <w:szCs w:val="22"/>
              </w:rPr>
              <w:t>p</w:t>
            </w:r>
            <w:r w:rsidR="009050AF" w:rsidRPr="009050AF">
              <w:rPr>
                <w:rFonts w:asciiTheme="minorHAnsi" w:hAnsiTheme="minorHAnsi" w:cstheme="minorHAnsi"/>
                <w:sz w:val="22"/>
                <w:szCs w:val="22"/>
              </w:rPr>
              <w:t xml:space="preserve">ortfolio </w:t>
            </w:r>
            <w:r w:rsidRPr="009050AF">
              <w:rPr>
                <w:rFonts w:asciiTheme="minorHAnsi" w:hAnsiTheme="minorHAnsi" w:cstheme="minorHAnsi"/>
                <w:sz w:val="22"/>
                <w:szCs w:val="22"/>
              </w:rPr>
              <w:t xml:space="preserve">with senior staff both within Swansea University and external consultants, as well as </w:t>
            </w:r>
            <w:r w:rsidR="009050AF">
              <w:rPr>
                <w:rFonts w:asciiTheme="minorHAnsi" w:hAnsiTheme="minorHAnsi" w:cstheme="minorHAnsi"/>
                <w:sz w:val="22"/>
                <w:szCs w:val="22"/>
              </w:rPr>
              <w:t>a</w:t>
            </w:r>
            <w:r w:rsidR="009050AF" w:rsidRPr="009050AF">
              <w:rPr>
                <w:rFonts w:asciiTheme="minorHAnsi" w:hAnsiTheme="minorHAnsi" w:cstheme="minorHAnsi"/>
                <w:sz w:val="22"/>
                <w:szCs w:val="22"/>
              </w:rPr>
              <w:t xml:space="preserve">uditors </w:t>
            </w:r>
            <w:r w:rsidRPr="009050AF">
              <w:rPr>
                <w:rFonts w:asciiTheme="minorHAnsi" w:hAnsiTheme="minorHAnsi" w:cstheme="minorHAnsi"/>
                <w:sz w:val="22"/>
                <w:szCs w:val="22"/>
              </w:rPr>
              <w:t xml:space="preserve">and staff from </w:t>
            </w:r>
            <w:r w:rsidR="009050AF">
              <w:rPr>
                <w:rFonts w:asciiTheme="minorHAnsi" w:hAnsiTheme="minorHAnsi" w:cstheme="minorHAnsi"/>
                <w:sz w:val="22"/>
                <w:szCs w:val="22"/>
              </w:rPr>
              <w:t>external funders</w:t>
            </w:r>
            <w:r w:rsidRPr="009050AF">
              <w:rPr>
                <w:rFonts w:asciiTheme="minorHAnsi" w:hAnsiTheme="minorHAnsi" w:cstheme="minorHAnsi"/>
                <w:sz w:val="22"/>
                <w:szCs w:val="22"/>
              </w:rPr>
              <w:t>.</w:t>
            </w:r>
          </w:p>
        </w:tc>
      </w:tr>
      <w:tr w:rsidR="00543290" w14:paraId="28D18518" w14:textId="77777777" w:rsidTr="00166BD2">
        <w:tc>
          <w:tcPr>
            <w:tcW w:w="1560" w:type="dxa"/>
            <w:shd w:val="clear" w:color="auto" w:fill="365F91" w:themeFill="accent1" w:themeFillShade="BF"/>
            <w:vAlign w:val="center"/>
          </w:tcPr>
          <w:p w14:paraId="02B60505" w14:textId="77777777" w:rsidR="00543290" w:rsidRDefault="00543290" w:rsidP="00543290">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General Duties</w:t>
            </w:r>
          </w:p>
        </w:tc>
        <w:tc>
          <w:tcPr>
            <w:tcW w:w="9356" w:type="dxa"/>
          </w:tcPr>
          <w:p w14:paraId="1BEB432C" w14:textId="77777777" w:rsidR="00B33D3C" w:rsidRPr="00735118" w:rsidRDefault="00B33D3C" w:rsidP="00B33D3C">
            <w:pPr>
              <w:pStyle w:val="ListParagraph"/>
              <w:numPr>
                <w:ilvl w:val="0"/>
                <w:numId w:val="3"/>
              </w:numPr>
              <w:spacing w:after="0"/>
              <w:jc w:val="both"/>
              <w:rPr>
                <w:rFonts w:asciiTheme="minorHAnsi" w:eastAsiaTheme="minorHAnsi" w:hAnsiTheme="minorHAnsi" w:cs="Arial"/>
                <w:szCs w:val="20"/>
              </w:rPr>
            </w:pPr>
            <w:r w:rsidRPr="00735118">
              <w:rPr>
                <w:rFonts w:asciiTheme="minorHAnsi" w:eastAsiaTheme="minorHAnsi" w:hAnsiTheme="minorHAnsi" w:cs="Arial"/>
                <w:szCs w:val="20"/>
              </w:rPr>
              <w:t>To fully engage with the University’s Performance Enabling and Welsh language policies</w:t>
            </w:r>
          </w:p>
          <w:p w14:paraId="2B7CA4DD" w14:textId="77777777" w:rsidR="00B33D3C" w:rsidRPr="00735118" w:rsidRDefault="00B33D3C" w:rsidP="00B33D3C">
            <w:pPr>
              <w:pStyle w:val="ListParagraph"/>
              <w:numPr>
                <w:ilvl w:val="0"/>
                <w:numId w:val="3"/>
              </w:numPr>
              <w:spacing w:after="0"/>
              <w:jc w:val="both"/>
              <w:rPr>
                <w:rFonts w:asciiTheme="minorHAnsi" w:eastAsiaTheme="minorHAnsi" w:hAnsiTheme="minorHAnsi" w:cs="Arial"/>
                <w:szCs w:val="20"/>
              </w:rPr>
            </w:pPr>
            <w:r w:rsidRPr="00735118">
              <w:rPr>
                <w:rFonts w:asciiTheme="minorHAnsi" w:eastAsiaTheme="minorHAnsi" w:hAnsiTheme="minorHAnsi" w:cs="Arial"/>
                <w:szCs w:val="20"/>
              </w:rPr>
              <w:t>To promote equality and diversity in working practices and to maintain positive working relationships.</w:t>
            </w:r>
          </w:p>
          <w:p w14:paraId="67CD6D67" w14:textId="77777777" w:rsidR="00B33D3C" w:rsidRPr="00735118" w:rsidRDefault="00B33D3C" w:rsidP="00B33D3C">
            <w:pPr>
              <w:pStyle w:val="ListParagraph"/>
              <w:numPr>
                <w:ilvl w:val="0"/>
                <w:numId w:val="3"/>
              </w:numPr>
              <w:spacing w:after="0"/>
              <w:jc w:val="both"/>
              <w:rPr>
                <w:rFonts w:asciiTheme="minorHAnsi" w:eastAsiaTheme="minorHAnsi" w:hAnsiTheme="minorHAnsi" w:cs="Arial"/>
                <w:szCs w:val="20"/>
              </w:rPr>
            </w:pPr>
            <w:r w:rsidRPr="00735118">
              <w:rPr>
                <w:rFonts w:asciiTheme="minorHAnsi" w:eastAsiaTheme="minorHAnsi" w:hAnsiTheme="minorHAnsi" w:cs="Arial"/>
                <w:szCs w:val="20"/>
              </w:rPr>
              <w:t xml:space="preserve">To lead on the continual improvement of health and safety performance through a good understanding of the risk profile and the development of a positive health and safety culture. </w:t>
            </w:r>
          </w:p>
          <w:p w14:paraId="4EEAEE52" w14:textId="4E9EE1CF" w:rsidR="00B33D3C" w:rsidRPr="00B33D3C" w:rsidRDefault="00B33D3C" w:rsidP="00B33D3C">
            <w:pPr>
              <w:pStyle w:val="ListParagraph"/>
              <w:numPr>
                <w:ilvl w:val="0"/>
                <w:numId w:val="3"/>
              </w:numPr>
              <w:spacing w:after="0"/>
              <w:jc w:val="both"/>
              <w:rPr>
                <w:rFonts w:asciiTheme="minorHAnsi" w:hAnsiTheme="minorHAnsi"/>
                <w:szCs w:val="24"/>
              </w:rPr>
            </w:pPr>
            <w:r w:rsidRPr="00735118">
              <w:rPr>
                <w:rFonts w:asciiTheme="minorHAnsi" w:eastAsiaTheme="minorHAnsi" w:hAnsiTheme="minorHAnsi" w:cs="Arial"/>
                <w:szCs w:val="20"/>
              </w:rPr>
              <w:t xml:space="preserve">Any other duties as directed by the </w:t>
            </w:r>
            <w:r w:rsidR="001E63EA">
              <w:rPr>
                <w:rFonts w:asciiTheme="minorHAnsi" w:eastAsiaTheme="minorHAnsi" w:hAnsiTheme="minorHAnsi" w:cs="Arial"/>
                <w:szCs w:val="20"/>
              </w:rPr>
              <w:t>Head of Technology Transfer</w:t>
            </w:r>
            <w:r w:rsidR="00016A84">
              <w:rPr>
                <w:rFonts w:asciiTheme="minorHAnsi" w:eastAsiaTheme="minorHAnsi" w:hAnsiTheme="minorHAnsi" w:cs="Arial"/>
                <w:szCs w:val="20"/>
              </w:rPr>
              <w:t xml:space="preserve">, </w:t>
            </w:r>
            <w:r w:rsidR="00016A84" w:rsidRPr="00016A84">
              <w:rPr>
                <w:rFonts w:asciiTheme="minorHAnsi" w:eastAsiaTheme="minorHAnsi" w:hAnsiTheme="minorHAnsi" w:cs="Arial"/>
                <w:szCs w:val="20"/>
              </w:rPr>
              <w:t>Head of Engagement, Innovation &amp; Entrepreneurship</w:t>
            </w:r>
            <w:r w:rsidR="001E63EA">
              <w:rPr>
                <w:rFonts w:asciiTheme="minorHAnsi" w:eastAsiaTheme="minorHAnsi" w:hAnsiTheme="minorHAnsi" w:cs="Arial"/>
                <w:szCs w:val="20"/>
              </w:rPr>
              <w:t xml:space="preserve"> and </w:t>
            </w:r>
            <w:r w:rsidRPr="00735118">
              <w:rPr>
                <w:rFonts w:asciiTheme="minorHAnsi" w:eastAsiaTheme="minorHAnsi" w:hAnsiTheme="minorHAnsi" w:cs="Arial"/>
                <w:szCs w:val="20"/>
              </w:rPr>
              <w:t>Head of College / Department or their nominated representative expected within the grade definition.</w:t>
            </w:r>
          </w:p>
          <w:p w14:paraId="25C59AD4" w14:textId="77777777" w:rsidR="00543290" w:rsidRDefault="00B33D3C" w:rsidP="00B33D3C">
            <w:pPr>
              <w:pStyle w:val="ListParagraph"/>
              <w:numPr>
                <w:ilvl w:val="0"/>
                <w:numId w:val="3"/>
              </w:numPr>
              <w:spacing w:after="0"/>
              <w:jc w:val="both"/>
              <w:rPr>
                <w:rFonts w:asciiTheme="minorHAnsi" w:hAnsiTheme="minorHAnsi"/>
                <w:szCs w:val="24"/>
              </w:rPr>
            </w:pPr>
            <w:r w:rsidRPr="00174B6B">
              <w:rPr>
                <w:rFonts w:asciiTheme="minorHAnsi" w:hAnsiTheme="minorHAnsi" w:cs="Arial"/>
                <w:color w:val="000000"/>
              </w:rPr>
              <w:lastRenderedPageBreak/>
              <w:t xml:space="preserve">To ensure that risk management is an integral part of your day to day activities to ensure working practices are compliant with the University's Risk Management Policy. </w:t>
            </w:r>
          </w:p>
        </w:tc>
      </w:tr>
      <w:tr w:rsidR="00543290" w14:paraId="62D2584D" w14:textId="77777777" w:rsidTr="00166BD2">
        <w:tc>
          <w:tcPr>
            <w:tcW w:w="1560" w:type="dxa"/>
            <w:shd w:val="clear" w:color="auto" w:fill="365F91" w:themeFill="accent1" w:themeFillShade="BF"/>
            <w:vAlign w:val="center"/>
          </w:tcPr>
          <w:p w14:paraId="08EBA78A" w14:textId="77777777" w:rsidR="00543290" w:rsidRPr="00F424B0" w:rsidRDefault="00543290" w:rsidP="00543290">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Leadership Values</w:t>
            </w:r>
          </w:p>
        </w:tc>
        <w:tc>
          <w:tcPr>
            <w:tcW w:w="9356" w:type="dxa"/>
          </w:tcPr>
          <w:p w14:paraId="538706FD" w14:textId="77777777" w:rsidR="00B33D3C" w:rsidRPr="00735118" w:rsidRDefault="00B33D3C" w:rsidP="00B33D3C">
            <w:pPr>
              <w:spacing w:before="100" w:beforeAutospacing="1" w:after="100" w:afterAutospacing="1"/>
              <w:rPr>
                <w:rFonts w:asciiTheme="minorHAnsi" w:hAnsiTheme="minorHAnsi"/>
                <w:sz w:val="22"/>
                <w:szCs w:val="22"/>
              </w:rPr>
            </w:pPr>
            <w:r w:rsidRPr="00735118">
              <w:rPr>
                <w:rFonts w:asciiTheme="minorHAnsi" w:hAnsiTheme="minorHAnsi"/>
                <w:sz w:val="22"/>
                <w:szCs w:val="22"/>
              </w:rPr>
              <w:t>All Professional Services areas at Swansea University operate t</w:t>
            </w:r>
            <w:r>
              <w:rPr>
                <w:rFonts w:asciiTheme="minorHAnsi" w:hAnsiTheme="minorHAnsi"/>
                <w:sz w:val="22"/>
                <w:szCs w:val="22"/>
              </w:rPr>
              <w:t>o a defined set of Core Values - </w:t>
            </w:r>
            <w:hyperlink r:id="rId12" w:history="1">
              <w:r>
                <w:rPr>
                  <w:rStyle w:val="Hyperlink"/>
                  <w:rFonts w:asciiTheme="minorHAnsi" w:hAnsiTheme="minorHAnsi"/>
                  <w:sz w:val="22"/>
                  <w:szCs w:val="22"/>
                </w:rPr>
                <w:t>Professional Services Values</w:t>
              </w:r>
            </w:hyperlink>
            <w:r w:rsidRPr="00735118">
              <w:rPr>
                <w:rFonts w:asciiTheme="minorHAnsi" w:hAnsi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7E23F80A" w14:textId="77777777" w:rsidR="00B33D3C" w:rsidRPr="009505FD" w:rsidRDefault="00B33D3C" w:rsidP="00B33D3C">
            <w:pPr>
              <w:spacing w:before="100" w:beforeAutospacing="1"/>
              <w:jc w:val="left"/>
              <w:rPr>
                <w:rFonts w:asciiTheme="minorHAnsi" w:hAnsiTheme="minorHAnsi"/>
                <w:sz w:val="22"/>
                <w:szCs w:val="22"/>
              </w:rPr>
            </w:pPr>
            <w:r w:rsidRPr="009505FD">
              <w:rPr>
                <w:rFonts w:asciiTheme="minorHAnsi" w:hAnsiTheme="minorHAnsi"/>
                <w:b/>
                <w:bCs/>
                <w:sz w:val="22"/>
                <w:szCs w:val="22"/>
              </w:rPr>
              <w:t>We are Professional</w:t>
            </w:r>
            <w:r w:rsidRPr="009505FD">
              <w:rPr>
                <w:rFonts w:asciiTheme="minorHAnsi" w:hAnsiTheme="minorHAnsi"/>
                <w:sz w:val="22"/>
                <w:szCs w:val="22"/>
              </w:rPr>
              <w:br/>
              <w:t>We take pride in applying our knowledge, skills, creativity, integrity and judgement to deliver innovative, effective, efficient services and solutions of excellent quality</w:t>
            </w:r>
          </w:p>
          <w:p w14:paraId="44EF998F" w14:textId="77777777" w:rsidR="00B33D3C" w:rsidRPr="009505FD" w:rsidRDefault="00B33D3C" w:rsidP="00B33D3C">
            <w:pPr>
              <w:spacing w:after="100" w:afterAutospacing="1"/>
              <w:jc w:val="left"/>
              <w:rPr>
                <w:rFonts w:asciiTheme="minorHAnsi" w:hAnsiTheme="minorHAnsi"/>
                <w:sz w:val="22"/>
                <w:szCs w:val="22"/>
              </w:rPr>
            </w:pPr>
            <w:r>
              <w:rPr>
                <w:rFonts w:asciiTheme="minorHAnsi" w:hAnsiTheme="minorHAnsi"/>
                <w:b/>
                <w:bCs/>
                <w:sz w:val="22"/>
                <w:szCs w:val="22"/>
              </w:rPr>
              <w:br/>
            </w:r>
            <w:r w:rsidRPr="009505FD">
              <w:rPr>
                <w:rFonts w:asciiTheme="minorHAnsi" w:hAnsiTheme="minorHAnsi"/>
                <w:b/>
                <w:bCs/>
                <w:sz w:val="22"/>
                <w:szCs w:val="22"/>
              </w:rPr>
              <w:t>We Work Together</w:t>
            </w:r>
            <w:r w:rsidRPr="009505FD">
              <w:rPr>
                <w:rFonts w:asciiTheme="minorHAnsi" w:hAnsiTheme="minorHAnsi"/>
                <w:sz w:val="22"/>
                <w:szCs w:val="22"/>
              </w:rPr>
              <w:t xml:space="preserve">         </w:t>
            </w:r>
            <w:r w:rsidRPr="009505FD">
              <w:rPr>
                <w:rFonts w:asciiTheme="minorHAnsi" w:hAnsiTheme="minorHAnsi"/>
                <w:sz w:val="22"/>
                <w:szCs w:val="22"/>
              </w:rPr>
              <w:br/>
              <w:t>We take pride in working in a proactive, collaborative environment of equality, trust, respect, co-operation and challenge to deliver services that strive to exceed the needs and expectations of customers.</w:t>
            </w:r>
          </w:p>
          <w:p w14:paraId="36E2DB97" w14:textId="77777777" w:rsidR="00B33D3C" w:rsidRPr="009505FD" w:rsidRDefault="00B33D3C" w:rsidP="00B33D3C">
            <w:pPr>
              <w:spacing w:before="100" w:beforeAutospacing="1" w:after="100" w:afterAutospacing="1"/>
              <w:jc w:val="left"/>
              <w:rPr>
                <w:rFonts w:asciiTheme="minorHAnsi" w:hAnsiTheme="minorHAnsi"/>
                <w:sz w:val="22"/>
                <w:szCs w:val="22"/>
              </w:rPr>
            </w:pPr>
            <w:r w:rsidRPr="009505FD">
              <w:rPr>
                <w:rFonts w:asciiTheme="minorHAnsi" w:hAnsiTheme="minorHAnsi"/>
                <w:b/>
                <w:bCs/>
                <w:sz w:val="22"/>
                <w:szCs w:val="22"/>
              </w:rPr>
              <w:t>We Care</w:t>
            </w:r>
            <w:r w:rsidRPr="009505FD">
              <w:rPr>
                <w:rFonts w:asciiTheme="minorHAnsi" w:hAnsi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380F0520" w14:textId="77777777" w:rsidR="00B33D3C" w:rsidRPr="009505FD" w:rsidRDefault="00B33D3C" w:rsidP="00B33D3C">
            <w:pPr>
              <w:spacing w:before="100" w:beforeAutospacing="1"/>
              <w:jc w:val="left"/>
              <w:rPr>
                <w:rFonts w:asciiTheme="minorHAnsi" w:hAnsiTheme="minorHAnsi"/>
                <w:sz w:val="22"/>
                <w:szCs w:val="22"/>
                <w:lang w:val="en-IE"/>
              </w:rPr>
            </w:pPr>
            <w:r w:rsidRPr="009505FD">
              <w:rPr>
                <w:rFonts w:asciiTheme="minorHAnsi" w:hAnsiTheme="minorHAnsi"/>
                <w:sz w:val="22"/>
                <w:szCs w:val="22"/>
              </w:rPr>
              <w:t>Commitment to our values at Swansea University supports us in promoting equality and valuing diversity to utilise all the talent that we have.</w:t>
            </w:r>
          </w:p>
          <w:p w14:paraId="33446B3A" w14:textId="77777777" w:rsidR="00543290" w:rsidRPr="00735118" w:rsidRDefault="00543290" w:rsidP="00543290">
            <w:pPr>
              <w:rPr>
                <w:rFonts w:asciiTheme="minorHAnsi" w:eastAsia="Times New Roman" w:hAnsiTheme="minorHAnsi"/>
                <w:lang w:val="en-US"/>
              </w:rPr>
            </w:pPr>
          </w:p>
        </w:tc>
      </w:tr>
      <w:tr w:rsidR="00543290" w14:paraId="10DFC873" w14:textId="77777777" w:rsidTr="00166BD2">
        <w:tc>
          <w:tcPr>
            <w:tcW w:w="1560" w:type="dxa"/>
            <w:shd w:val="clear" w:color="auto" w:fill="365F91" w:themeFill="accent1" w:themeFillShade="BF"/>
            <w:vAlign w:val="center"/>
          </w:tcPr>
          <w:p w14:paraId="3A925FB5" w14:textId="77777777" w:rsidR="00543290" w:rsidRPr="00F424B0" w:rsidRDefault="00543290" w:rsidP="00543290">
            <w:pPr>
              <w:spacing w:before="240" w:after="240"/>
              <w:jc w:val="left"/>
              <w:rPr>
                <w:rFonts w:asciiTheme="minorHAnsi" w:hAnsiTheme="minorHAnsi"/>
                <w:b/>
                <w:color w:val="FFFFFF" w:themeColor="background1"/>
                <w:szCs w:val="24"/>
              </w:rPr>
            </w:pPr>
            <w:r>
              <w:br w:type="page"/>
            </w:r>
            <w:r w:rsidRPr="00F424B0">
              <w:rPr>
                <w:rFonts w:asciiTheme="minorHAnsi" w:hAnsiTheme="minorHAnsi"/>
                <w:b/>
                <w:color w:val="FFFFFF" w:themeColor="background1"/>
                <w:szCs w:val="24"/>
              </w:rPr>
              <w:t>Person Specification</w:t>
            </w:r>
          </w:p>
          <w:p w14:paraId="1C6E8583" w14:textId="77777777" w:rsidR="00543290" w:rsidRPr="00790AC8" w:rsidRDefault="00543290" w:rsidP="00543290">
            <w:pPr>
              <w:jc w:val="left"/>
              <w:rPr>
                <w:rFonts w:asciiTheme="minorHAnsi" w:hAnsiTheme="minorHAnsi"/>
                <w:color w:val="FFFFFF" w:themeColor="background1"/>
                <w:szCs w:val="24"/>
              </w:rPr>
            </w:pPr>
          </w:p>
        </w:tc>
        <w:tc>
          <w:tcPr>
            <w:tcW w:w="9356" w:type="dxa"/>
          </w:tcPr>
          <w:p w14:paraId="552EA86A" w14:textId="0EF072FE" w:rsidR="008057A7" w:rsidRPr="00D026E7" w:rsidRDefault="00543290" w:rsidP="00D026E7">
            <w:pPr>
              <w:spacing w:before="100" w:beforeAutospacing="1"/>
              <w:rPr>
                <w:rFonts w:asciiTheme="minorHAnsi" w:hAnsiTheme="minorHAnsi" w:cstheme="minorHAnsi"/>
                <w:b/>
              </w:rPr>
            </w:pPr>
            <w:r w:rsidRPr="00D026E7">
              <w:rPr>
                <w:rFonts w:asciiTheme="minorHAnsi" w:hAnsiTheme="minorHAnsi" w:cstheme="minorHAnsi"/>
                <w:b/>
              </w:rPr>
              <w:t>Values:</w:t>
            </w:r>
          </w:p>
          <w:p w14:paraId="6AB3D134" w14:textId="77777777" w:rsidR="00543290" w:rsidRPr="00091D65" w:rsidRDefault="00543290" w:rsidP="006E56F6">
            <w:pPr>
              <w:pStyle w:val="ListParagraph"/>
              <w:numPr>
                <w:ilvl w:val="0"/>
                <w:numId w:val="17"/>
              </w:numPr>
              <w:spacing w:after="240"/>
              <w:rPr>
                <w:rFonts w:asciiTheme="minorHAnsi" w:hAnsiTheme="minorHAnsi" w:cstheme="minorHAnsi"/>
                <w:bCs/>
              </w:rPr>
            </w:pPr>
            <w:r w:rsidRPr="003932F0">
              <w:rPr>
                <w:rFonts w:asciiTheme="minorHAnsi" w:hAnsiTheme="minorHAnsi" w:cstheme="minorHAnsi"/>
                <w:bCs/>
              </w:rPr>
              <w:t>D</w:t>
            </w:r>
            <w:r w:rsidRPr="006E3DC3">
              <w:rPr>
                <w:rFonts w:asciiTheme="minorHAnsi" w:hAnsiTheme="minorHAnsi" w:cstheme="minorHAnsi"/>
                <w:bCs/>
              </w:rPr>
              <w:t>emonstrable evidence of taking pride in delivering professional services and solutions</w:t>
            </w:r>
          </w:p>
          <w:p w14:paraId="0F6DB2B4" w14:textId="77777777" w:rsidR="00543290" w:rsidRPr="006E56F6" w:rsidRDefault="00543290" w:rsidP="006E56F6">
            <w:pPr>
              <w:pStyle w:val="ListParagraph"/>
              <w:numPr>
                <w:ilvl w:val="0"/>
                <w:numId w:val="17"/>
              </w:numPr>
              <w:spacing w:after="240"/>
              <w:rPr>
                <w:rFonts w:asciiTheme="minorHAnsi" w:hAnsiTheme="minorHAnsi" w:cstheme="minorHAnsi"/>
                <w:bCs/>
              </w:rPr>
            </w:pPr>
            <w:r w:rsidRPr="00D95909">
              <w:rPr>
                <w:rFonts w:asciiTheme="minorHAnsi" w:hAnsiTheme="minorHAnsi" w:cstheme="minorHAnsi"/>
                <w:bCs/>
              </w:rPr>
              <w:t>Ability to work together in an environment of equality, trust and respect to deliver services that strive to exceed the needs and expectations of customers</w:t>
            </w:r>
          </w:p>
          <w:p w14:paraId="6624A498" w14:textId="62F56109" w:rsidR="008057A7" w:rsidRPr="00324CCB" w:rsidRDefault="00543290" w:rsidP="00324CCB">
            <w:pPr>
              <w:pStyle w:val="ListParagraph"/>
              <w:numPr>
                <w:ilvl w:val="0"/>
                <w:numId w:val="17"/>
              </w:numPr>
              <w:spacing w:after="240"/>
              <w:rPr>
                <w:rFonts w:asciiTheme="minorHAnsi" w:hAnsiTheme="minorHAnsi" w:cstheme="minorHAnsi"/>
              </w:rPr>
            </w:pPr>
            <w:r w:rsidRPr="006E56F6">
              <w:rPr>
                <w:rFonts w:asciiTheme="minorHAnsi" w:hAnsiTheme="minorHAnsi" w:cstheme="minorHAnsi"/>
                <w:bCs/>
              </w:rPr>
              <w:t xml:space="preserve">Demonstrable evidence of providing a caring approach to </w:t>
            </w:r>
            <w:r w:rsidR="00D4652D" w:rsidRPr="006E56F6">
              <w:rPr>
                <w:rFonts w:asciiTheme="minorHAnsi" w:hAnsiTheme="minorHAnsi" w:cstheme="minorHAnsi"/>
                <w:bCs/>
              </w:rPr>
              <w:t>all</w:t>
            </w:r>
            <w:r w:rsidRPr="006E56F6">
              <w:rPr>
                <w:rFonts w:asciiTheme="minorHAnsi" w:hAnsiTheme="minorHAnsi" w:cstheme="minorHAnsi"/>
                <w:bCs/>
              </w:rPr>
              <w:t xml:space="preserve"> your customers ensuring a personalised and positive experience </w:t>
            </w:r>
          </w:p>
          <w:p w14:paraId="41FE0797" w14:textId="2CE13DC9" w:rsidR="00543290" w:rsidRPr="00D026E7" w:rsidRDefault="00543290" w:rsidP="00D026E7">
            <w:pPr>
              <w:rPr>
                <w:rFonts w:asciiTheme="minorHAnsi" w:hAnsiTheme="minorHAnsi" w:cstheme="minorHAnsi"/>
                <w:b/>
              </w:rPr>
            </w:pPr>
            <w:r w:rsidRPr="00D026E7">
              <w:rPr>
                <w:rFonts w:asciiTheme="minorHAnsi" w:hAnsiTheme="minorHAnsi" w:cstheme="minorHAnsi"/>
                <w:b/>
              </w:rPr>
              <w:t>Qualification</w:t>
            </w:r>
            <w:r w:rsidR="008057A7" w:rsidRPr="00D026E7">
              <w:rPr>
                <w:rFonts w:asciiTheme="minorHAnsi" w:hAnsiTheme="minorHAnsi" w:cstheme="minorHAnsi"/>
                <w:b/>
              </w:rPr>
              <w:t>s:</w:t>
            </w:r>
          </w:p>
          <w:p w14:paraId="73ED0F77" w14:textId="541B16AA" w:rsidR="00D026E7" w:rsidRPr="00324CCB" w:rsidRDefault="00DE5908" w:rsidP="00324CCB">
            <w:pPr>
              <w:pStyle w:val="ListParagraph"/>
              <w:numPr>
                <w:ilvl w:val="0"/>
                <w:numId w:val="17"/>
              </w:numPr>
              <w:spacing w:after="0"/>
              <w:rPr>
                <w:rFonts w:asciiTheme="minorHAnsi" w:hAnsiTheme="minorHAnsi" w:cstheme="minorHAnsi"/>
                <w:b/>
              </w:rPr>
            </w:pPr>
            <w:r w:rsidRPr="003932F0">
              <w:rPr>
                <w:rFonts w:asciiTheme="minorHAnsi" w:hAnsiTheme="minorHAnsi" w:cstheme="minorHAnsi"/>
                <w:lang w:eastAsia="en-GB"/>
              </w:rPr>
              <w:t>A</w:t>
            </w:r>
            <w:r w:rsidRPr="006E3DC3">
              <w:rPr>
                <w:rFonts w:asciiTheme="minorHAnsi" w:hAnsiTheme="minorHAnsi" w:cstheme="minorHAnsi"/>
                <w:lang w:eastAsia="en-GB"/>
              </w:rPr>
              <w:t xml:space="preserve"> </w:t>
            </w:r>
            <w:r w:rsidR="001E63EA" w:rsidRPr="00091D65">
              <w:rPr>
                <w:rFonts w:asciiTheme="minorHAnsi" w:hAnsiTheme="minorHAnsi" w:cstheme="minorHAnsi"/>
                <w:lang w:eastAsia="en-GB"/>
              </w:rPr>
              <w:t>law</w:t>
            </w:r>
            <w:r w:rsidRPr="006E56F6">
              <w:rPr>
                <w:rFonts w:asciiTheme="minorHAnsi" w:hAnsiTheme="minorHAnsi" w:cstheme="minorHAnsi"/>
                <w:lang w:eastAsia="en-GB"/>
              </w:rPr>
              <w:t xml:space="preserve"> degree or equivalent</w:t>
            </w:r>
            <w:r w:rsidR="001E63EA" w:rsidRPr="006E56F6">
              <w:rPr>
                <w:rFonts w:asciiTheme="minorHAnsi" w:hAnsiTheme="minorHAnsi" w:cstheme="minorHAnsi"/>
                <w:lang w:eastAsia="en-GB"/>
              </w:rPr>
              <w:t>, Postgraduate Diploma in Legal Practice (LPC) or significant, relevant</w:t>
            </w:r>
            <w:r w:rsidRPr="006E56F6">
              <w:rPr>
                <w:rFonts w:asciiTheme="minorHAnsi" w:hAnsiTheme="minorHAnsi" w:cstheme="minorHAnsi"/>
                <w:lang w:eastAsia="en-GB"/>
              </w:rPr>
              <w:t xml:space="preserve"> work experience</w:t>
            </w:r>
            <w:r w:rsidR="00543290" w:rsidRPr="006E56F6">
              <w:rPr>
                <w:rFonts w:asciiTheme="minorHAnsi" w:hAnsiTheme="minorHAnsi" w:cstheme="minorHAnsi"/>
                <w:lang w:eastAsia="en-GB"/>
              </w:rPr>
              <w:t xml:space="preserve"> </w:t>
            </w:r>
          </w:p>
          <w:p w14:paraId="4FBF8F98" w14:textId="15D0522C" w:rsidR="00437021" w:rsidRPr="00D026E7" w:rsidRDefault="00543290" w:rsidP="00D026E7">
            <w:pPr>
              <w:spacing w:before="100" w:beforeAutospacing="1"/>
              <w:rPr>
                <w:rFonts w:asciiTheme="minorHAnsi" w:hAnsiTheme="minorHAnsi" w:cstheme="minorHAnsi"/>
                <w:b/>
              </w:rPr>
            </w:pPr>
            <w:r w:rsidRPr="00D026E7">
              <w:rPr>
                <w:rFonts w:asciiTheme="minorHAnsi" w:hAnsiTheme="minorHAnsi" w:cstheme="minorHAnsi"/>
                <w:b/>
              </w:rPr>
              <w:t>Experience:</w:t>
            </w:r>
          </w:p>
          <w:p w14:paraId="554FADF9" w14:textId="4A748545" w:rsidR="001E63EA" w:rsidRPr="006E56F6" w:rsidRDefault="001E63EA" w:rsidP="006E56F6">
            <w:pPr>
              <w:pStyle w:val="NoSpacing"/>
              <w:numPr>
                <w:ilvl w:val="0"/>
                <w:numId w:val="17"/>
              </w:numPr>
              <w:rPr>
                <w:rFonts w:asciiTheme="minorHAnsi" w:hAnsiTheme="minorHAnsi" w:cstheme="minorHAnsi"/>
                <w:lang w:eastAsia="en-GB"/>
              </w:rPr>
            </w:pPr>
            <w:r w:rsidRPr="006E56F6">
              <w:rPr>
                <w:rFonts w:asciiTheme="minorHAnsi" w:hAnsiTheme="minorHAnsi" w:cstheme="minorHAnsi"/>
                <w:sz w:val="22"/>
                <w:szCs w:val="22"/>
                <w:lang w:eastAsia="en-GB"/>
              </w:rPr>
              <w:t xml:space="preserve">Significant experience in contract </w:t>
            </w:r>
            <w:r w:rsidR="009050AF">
              <w:rPr>
                <w:rFonts w:asciiTheme="minorHAnsi" w:hAnsiTheme="minorHAnsi" w:cstheme="minorHAnsi"/>
                <w:sz w:val="22"/>
                <w:szCs w:val="22"/>
                <w:lang w:eastAsia="en-GB"/>
              </w:rPr>
              <w:t xml:space="preserve">drafting, review and </w:t>
            </w:r>
            <w:r w:rsidRPr="006E56F6">
              <w:rPr>
                <w:rFonts w:asciiTheme="minorHAnsi" w:hAnsiTheme="minorHAnsi" w:cstheme="minorHAnsi"/>
                <w:sz w:val="22"/>
                <w:szCs w:val="22"/>
                <w:lang w:eastAsia="en-GB"/>
              </w:rPr>
              <w:t xml:space="preserve">administration, including drafting legal documents such as non-disclosure agreements, contracts, </w:t>
            </w:r>
            <w:r w:rsidR="009050AF">
              <w:rPr>
                <w:rFonts w:asciiTheme="minorHAnsi" w:hAnsiTheme="minorHAnsi" w:cstheme="minorHAnsi"/>
                <w:sz w:val="22"/>
                <w:szCs w:val="22"/>
                <w:lang w:eastAsia="en-GB"/>
              </w:rPr>
              <w:t xml:space="preserve">consultancy contracts </w:t>
            </w:r>
            <w:r w:rsidRPr="006E56F6">
              <w:rPr>
                <w:rFonts w:asciiTheme="minorHAnsi" w:hAnsiTheme="minorHAnsi" w:cstheme="minorHAnsi"/>
                <w:sz w:val="22"/>
                <w:szCs w:val="22"/>
                <w:lang w:eastAsia="en-GB"/>
              </w:rPr>
              <w:t>and IP licenses and assignments.</w:t>
            </w:r>
          </w:p>
          <w:p w14:paraId="700B53C5" w14:textId="66C15C4A" w:rsidR="001E63EA" w:rsidRPr="006E56F6" w:rsidRDefault="001E63EA" w:rsidP="006E56F6">
            <w:pPr>
              <w:pStyle w:val="NoSpacing"/>
              <w:numPr>
                <w:ilvl w:val="0"/>
                <w:numId w:val="17"/>
              </w:numPr>
              <w:rPr>
                <w:rFonts w:asciiTheme="minorHAnsi" w:hAnsiTheme="minorHAnsi" w:cstheme="minorHAnsi"/>
                <w:sz w:val="22"/>
                <w:szCs w:val="22"/>
                <w:lang w:eastAsia="en-GB"/>
              </w:rPr>
            </w:pPr>
            <w:r w:rsidRPr="006E56F6">
              <w:rPr>
                <w:rFonts w:asciiTheme="minorHAnsi" w:hAnsiTheme="minorHAnsi" w:cstheme="minorHAnsi"/>
                <w:sz w:val="22"/>
                <w:szCs w:val="22"/>
                <w:lang w:eastAsia="en-GB"/>
              </w:rPr>
              <w:t xml:space="preserve">Drafting commercial </w:t>
            </w:r>
            <w:r w:rsidR="00DA3D68">
              <w:rPr>
                <w:rFonts w:asciiTheme="minorHAnsi" w:hAnsiTheme="minorHAnsi" w:cstheme="minorHAnsi"/>
                <w:sz w:val="22"/>
                <w:szCs w:val="22"/>
                <w:lang w:eastAsia="en-GB"/>
              </w:rPr>
              <w:t>and/</w:t>
            </w:r>
            <w:r w:rsidRPr="006E56F6">
              <w:rPr>
                <w:rFonts w:asciiTheme="minorHAnsi" w:hAnsiTheme="minorHAnsi" w:cstheme="minorHAnsi"/>
                <w:sz w:val="22"/>
                <w:szCs w:val="22"/>
                <w:lang w:eastAsia="en-GB"/>
              </w:rPr>
              <w:t>or business-related contracts</w:t>
            </w:r>
          </w:p>
          <w:p w14:paraId="3996B283" w14:textId="6ADAB86D" w:rsidR="001E63EA" w:rsidRPr="006E56F6" w:rsidRDefault="000033CD" w:rsidP="006E56F6">
            <w:pPr>
              <w:pStyle w:val="NoSpacing"/>
              <w:numPr>
                <w:ilvl w:val="0"/>
                <w:numId w:val="17"/>
              </w:numPr>
              <w:rPr>
                <w:rFonts w:asciiTheme="minorHAnsi" w:hAnsiTheme="minorHAnsi" w:cstheme="minorHAnsi"/>
                <w:sz w:val="22"/>
                <w:szCs w:val="22"/>
                <w:lang w:eastAsia="en-GB"/>
              </w:rPr>
            </w:pPr>
            <w:r w:rsidRPr="006E56F6">
              <w:rPr>
                <w:rFonts w:asciiTheme="minorHAnsi" w:hAnsiTheme="minorHAnsi" w:cstheme="minorHAnsi"/>
                <w:sz w:val="22"/>
                <w:szCs w:val="22"/>
                <w:lang w:eastAsia="en-GB"/>
              </w:rPr>
              <w:t>Negotiating</w:t>
            </w:r>
            <w:r w:rsidR="001E63EA" w:rsidRPr="006E56F6">
              <w:rPr>
                <w:rFonts w:asciiTheme="minorHAnsi" w:hAnsiTheme="minorHAnsi" w:cstheme="minorHAnsi"/>
                <w:sz w:val="22"/>
                <w:szCs w:val="22"/>
                <w:lang w:eastAsia="en-GB"/>
              </w:rPr>
              <w:t xml:space="preserve"> commercial and</w:t>
            </w:r>
            <w:r w:rsidR="00DA3D68">
              <w:rPr>
                <w:rFonts w:asciiTheme="minorHAnsi" w:hAnsiTheme="minorHAnsi" w:cstheme="minorHAnsi"/>
                <w:sz w:val="22"/>
                <w:szCs w:val="22"/>
                <w:lang w:eastAsia="en-GB"/>
              </w:rPr>
              <w:t>/or</w:t>
            </w:r>
            <w:r w:rsidR="001E63EA" w:rsidRPr="006E56F6">
              <w:rPr>
                <w:rFonts w:asciiTheme="minorHAnsi" w:hAnsiTheme="minorHAnsi" w:cstheme="minorHAnsi"/>
                <w:sz w:val="22"/>
                <w:szCs w:val="22"/>
                <w:lang w:eastAsia="en-GB"/>
              </w:rPr>
              <w:t xml:space="preserve"> business-related contracts</w:t>
            </w:r>
          </w:p>
          <w:p w14:paraId="1824D6E3" w14:textId="49C07048" w:rsidR="001E63EA" w:rsidRPr="006E56F6" w:rsidRDefault="001E63EA" w:rsidP="006E56F6">
            <w:pPr>
              <w:pStyle w:val="NoSpacing"/>
              <w:numPr>
                <w:ilvl w:val="0"/>
                <w:numId w:val="17"/>
              </w:numPr>
              <w:rPr>
                <w:rFonts w:asciiTheme="minorHAnsi" w:hAnsiTheme="minorHAnsi" w:cstheme="minorHAnsi"/>
                <w:sz w:val="22"/>
                <w:szCs w:val="22"/>
                <w:lang w:eastAsia="en-GB"/>
              </w:rPr>
            </w:pPr>
            <w:r w:rsidRPr="006E56F6">
              <w:rPr>
                <w:rFonts w:asciiTheme="minorHAnsi" w:hAnsiTheme="minorHAnsi" w:cstheme="minorHAnsi"/>
                <w:sz w:val="22"/>
                <w:szCs w:val="22"/>
                <w:lang w:eastAsia="en-GB"/>
              </w:rPr>
              <w:t>Influencing others and negotiating with them to achieve an outcome</w:t>
            </w:r>
          </w:p>
          <w:p w14:paraId="7D0BC7AB" w14:textId="29DC9C54" w:rsidR="00BE7176" w:rsidRPr="006E56F6" w:rsidRDefault="00BE7176" w:rsidP="006E56F6">
            <w:pPr>
              <w:pStyle w:val="NoSpacing"/>
              <w:numPr>
                <w:ilvl w:val="0"/>
                <w:numId w:val="17"/>
              </w:numPr>
              <w:rPr>
                <w:rFonts w:asciiTheme="minorHAnsi" w:hAnsiTheme="minorHAnsi" w:cstheme="minorHAnsi"/>
                <w:sz w:val="22"/>
                <w:szCs w:val="22"/>
                <w:lang w:eastAsia="en-GB"/>
              </w:rPr>
            </w:pPr>
            <w:r w:rsidRPr="006E56F6">
              <w:rPr>
                <w:rFonts w:asciiTheme="minorHAnsi" w:hAnsiTheme="minorHAnsi" w:cstheme="minorHAnsi"/>
                <w:sz w:val="22"/>
                <w:szCs w:val="22"/>
                <w:lang w:eastAsia="en-GB"/>
              </w:rPr>
              <w:t xml:space="preserve">Experience of using </w:t>
            </w:r>
            <w:r w:rsidR="00D31C6F">
              <w:rPr>
                <w:rFonts w:asciiTheme="minorHAnsi" w:hAnsiTheme="minorHAnsi" w:cstheme="minorHAnsi"/>
                <w:sz w:val="22"/>
                <w:szCs w:val="22"/>
                <w:lang w:eastAsia="en-GB"/>
              </w:rPr>
              <w:t xml:space="preserve">contract or </w:t>
            </w:r>
            <w:r w:rsidRPr="006E56F6">
              <w:rPr>
                <w:rFonts w:asciiTheme="minorHAnsi" w:hAnsiTheme="minorHAnsi" w:cstheme="minorHAnsi"/>
                <w:sz w:val="22"/>
                <w:szCs w:val="22"/>
                <w:lang w:eastAsia="en-GB"/>
              </w:rPr>
              <w:t>intellectual property management tools</w:t>
            </w:r>
          </w:p>
          <w:p w14:paraId="17BD2E9F" w14:textId="71F09DAC" w:rsidR="00CB2997" w:rsidRPr="006E56F6" w:rsidRDefault="00CB2997" w:rsidP="006E56F6">
            <w:pPr>
              <w:pStyle w:val="NoSpacing"/>
              <w:numPr>
                <w:ilvl w:val="0"/>
                <w:numId w:val="17"/>
              </w:numPr>
              <w:rPr>
                <w:rFonts w:asciiTheme="minorHAnsi" w:hAnsiTheme="minorHAnsi" w:cstheme="minorHAnsi"/>
                <w:bCs/>
                <w:sz w:val="22"/>
                <w:szCs w:val="22"/>
              </w:rPr>
            </w:pPr>
            <w:r w:rsidRPr="006E56F6">
              <w:rPr>
                <w:rFonts w:asciiTheme="minorHAnsi" w:hAnsiTheme="minorHAnsi" w:cstheme="minorHAnsi"/>
                <w:bCs/>
                <w:sz w:val="22"/>
                <w:szCs w:val="22"/>
              </w:rPr>
              <w:t xml:space="preserve">Experience of procuring legal or IP services and managing delivery of </w:t>
            </w:r>
            <w:r w:rsidR="00783C8D" w:rsidRPr="006E56F6">
              <w:rPr>
                <w:rFonts w:asciiTheme="minorHAnsi" w:hAnsiTheme="minorHAnsi" w:cstheme="minorHAnsi"/>
                <w:bCs/>
                <w:sz w:val="22"/>
                <w:szCs w:val="22"/>
              </w:rPr>
              <w:t xml:space="preserve">such </w:t>
            </w:r>
            <w:r w:rsidRPr="006E56F6">
              <w:rPr>
                <w:rFonts w:asciiTheme="minorHAnsi" w:hAnsiTheme="minorHAnsi" w:cstheme="minorHAnsi"/>
                <w:bCs/>
                <w:sz w:val="22"/>
                <w:szCs w:val="22"/>
              </w:rPr>
              <w:t>contracts</w:t>
            </w:r>
          </w:p>
          <w:p w14:paraId="74E016FE" w14:textId="77777777" w:rsidR="00DA3D68" w:rsidRDefault="00B33D3C" w:rsidP="008057A7">
            <w:pPr>
              <w:pStyle w:val="NoSpacing"/>
              <w:numPr>
                <w:ilvl w:val="0"/>
                <w:numId w:val="17"/>
              </w:numPr>
              <w:rPr>
                <w:rFonts w:asciiTheme="minorHAnsi" w:hAnsiTheme="minorHAnsi" w:cstheme="minorHAnsi"/>
                <w:sz w:val="22"/>
                <w:szCs w:val="22"/>
              </w:rPr>
            </w:pPr>
            <w:r w:rsidRPr="006E56F6">
              <w:rPr>
                <w:rFonts w:asciiTheme="minorHAnsi" w:hAnsiTheme="minorHAnsi" w:cstheme="minorHAnsi"/>
                <w:sz w:val="22"/>
                <w:szCs w:val="22"/>
              </w:rPr>
              <w:t xml:space="preserve">Experience of </w:t>
            </w:r>
            <w:r w:rsidR="00783C8D" w:rsidRPr="006E56F6">
              <w:rPr>
                <w:rFonts w:asciiTheme="minorHAnsi" w:hAnsiTheme="minorHAnsi" w:cstheme="minorHAnsi"/>
                <w:sz w:val="22"/>
                <w:szCs w:val="22"/>
              </w:rPr>
              <w:t xml:space="preserve">providing </w:t>
            </w:r>
            <w:r w:rsidR="00D0307B" w:rsidRPr="006E56F6">
              <w:rPr>
                <w:rFonts w:asciiTheme="minorHAnsi" w:hAnsiTheme="minorHAnsi" w:cstheme="minorHAnsi"/>
                <w:sz w:val="22"/>
                <w:szCs w:val="22"/>
              </w:rPr>
              <w:t xml:space="preserve">service and advice to individuals with widely diverse cultural backgrounds, educational and work experiences. </w:t>
            </w:r>
          </w:p>
          <w:p w14:paraId="33A2A0E0" w14:textId="34EE14B9" w:rsidR="00DA3D68" w:rsidRPr="00D026E7" w:rsidRDefault="00B33D3C" w:rsidP="00D026E7">
            <w:pPr>
              <w:pStyle w:val="NoSpacing"/>
              <w:numPr>
                <w:ilvl w:val="0"/>
                <w:numId w:val="17"/>
              </w:numPr>
              <w:rPr>
                <w:rFonts w:asciiTheme="minorHAnsi" w:hAnsiTheme="minorHAnsi" w:cstheme="minorHAnsi"/>
                <w:sz w:val="22"/>
                <w:szCs w:val="22"/>
              </w:rPr>
            </w:pPr>
            <w:r w:rsidRPr="006E56F6">
              <w:rPr>
                <w:rFonts w:asciiTheme="minorHAnsi" w:hAnsiTheme="minorHAnsi" w:cstheme="minorHAnsi"/>
                <w:sz w:val="22"/>
                <w:szCs w:val="22"/>
              </w:rPr>
              <w:t>Experience of using own initiative to identify and develop solutions to issues</w:t>
            </w:r>
            <w:r w:rsidR="00543290" w:rsidRPr="006E56F6">
              <w:rPr>
                <w:rFonts w:asciiTheme="minorHAnsi" w:hAnsiTheme="minorHAnsi" w:cstheme="minorHAnsi"/>
                <w:sz w:val="22"/>
                <w:szCs w:val="22"/>
              </w:rPr>
              <w:t xml:space="preserve"> </w:t>
            </w:r>
          </w:p>
          <w:p w14:paraId="295F211D" w14:textId="77777777" w:rsidR="00543290" w:rsidRPr="00D026E7" w:rsidRDefault="00543290" w:rsidP="00D026E7">
            <w:pPr>
              <w:spacing w:before="100" w:beforeAutospacing="1"/>
              <w:rPr>
                <w:rFonts w:asciiTheme="minorHAnsi" w:hAnsiTheme="minorHAnsi" w:cstheme="minorHAnsi"/>
                <w:b/>
              </w:rPr>
            </w:pPr>
            <w:r w:rsidRPr="00D026E7">
              <w:rPr>
                <w:rFonts w:asciiTheme="minorHAnsi" w:hAnsiTheme="minorHAnsi" w:cstheme="minorHAnsi"/>
                <w:b/>
              </w:rPr>
              <w:t>Knowledge and Skills:</w:t>
            </w:r>
          </w:p>
          <w:p w14:paraId="5A2E76B1" w14:textId="0134A78B" w:rsidR="00D31C6F" w:rsidRDefault="00D31C6F" w:rsidP="00D31C6F">
            <w:pPr>
              <w:numPr>
                <w:ilvl w:val="0"/>
                <w:numId w:val="17"/>
              </w:numPr>
              <w:jc w:val="left"/>
              <w:rPr>
                <w:rFonts w:asciiTheme="minorHAnsi" w:hAnsiTheme="minorHAnsi" w:cstheme="minorHAnsi"/>
                <w:sz w:val="22"/>
                <w:szCs w:val="22"/>
                <w:lang w:eastAsia="en-GB"/>
              </w:rPr>
            </w:pPr>
            <w:r>
              <w:rPr>
                <w:rFonts w:asciiTheme="minorHAnsi" w:hAnsiTheme="minorHAnsi" w:cstheme="minorHAnsi"/>
                <w:sz w:val="22"/>
                <w:szCs w:val="22"/>
                <w:lang w:eastAsia="en-GB"/>
              </w:rPr>
              <w:t>Excellent knowledge of contract law</w:t>
            </w:r>
          </w:p>
          <w:p w14:paraId="052B9A47" w14:textId="75463251" w:rsidR="00D31C6F" w:rsidRDefault="00D31C6F" w:rsidP="00CC2EBA">
            <w:pPr>
              <w:numPr>
                <w:ilvl w:val="0"/>
                <w:numId w:val="17"/>
              </w:numPr>
              <w:jc w:val="left"/>
              <w:rPr>
                <w:rFonts w:asciiTheme="minorHAnsi" w:hAnsiTheme="minorHAnsi" w:cstheme="minorHAnsi"/>
                <w:sz w:val="22"/>
                <w:szCs w:val="22"/>
                <w:lang w:eastAsia="en-GB"/>
              </w:rPr>
            </w:pPr>
            <w:r>
              <w:rPr>
                <w:rFonts w:asciiTheme="minorHAnsi" w:hAnsiTheme="minorHAnsi" w:cstheme="minorHAnsi"/>
                <w:sz w:val="22"/>
                <w:szCs w:val="22"/>
                <w:lang w:eastAsia="en-GB"/>
              </w:rPr>
              <w:t>Knowledge of university consulting processes</w:t>
            </w:r>
          </w:p>
          <w:p w14:paraId="51842230" w14:textId="56847C27" w:rsidR="00BE7176" w:rsidRPr="00D31C6F" w:rsidRDefault="00D31C6F" w:rsidP="00D31C6F">
            <w:pPr>
              <w:numPr>
                <w:ilvl w:val="0"/>
                <w:numId w:val="17"/>
              </w:numPr>
              <w:jc w:val="left"/>
              <w:rPr>
                <w:rFonts w:asciiTheme="minorHAnsi" w:hAnsiTheme="minorHAnsi" w:cstheme="minorHAnsi"/>
                <w:sz w:val="22"/>
                <w:szCs w:val="22"/>
                <w:lang w:eastAsia="en-GB"/>
              </w:rPr>
            </w:pPr>
            <w:r w:rsidRPr="00D31C6F">
              <w:rPr>
                <w:rFonts w:asciiTheme="minorHAnsi" w:hAnsiTheme="minorHAnsi" w:cstheme="minorHAnsi"/>
                <w:sz w:val="22"/>
                <w:szCs w:val="22"/>
                <w:lang w:eastAsia="en-GB"/>
              </w:rPr>
              <w:t>T</w:t>
            </w:r>
            <w:r w:rsidR="00BE7176" w:rsidRPr="00D31C6F">
              <w:rPr>
                <w:rFonts w:asciiTheme="minorHAnsi" w:hAnsiTheme="minorHAnsi" w:cstheme="minorHAnsi"/>
                <w:sz w:val="22"/>
                <w:szCs w:val="22"/>
                <w:lang w:eastAsia="en-GB"/>
              </w:rPr>
              <w:t xml:space="preserve">heoretical and practical knowledge of IP and </w:t>
            </w:r>
            <w:r w:rsidR="00D4652D" w:rsidRPr="00E61977">
              <w:rPr>
                <w:rFonts w:asciiTheme="minorHAnsi" w:hAnsiTheme="minorHAnsi" w:cstheme="minorHAnsi"/>
                <w:sz w:val="22"/>
                <w:szCs w:val="22"/>
                <w:lang w:eastAsia="en-GB"/>
              </w:rPr>
              <w:t>patents</w:t>
            </w:r>
            <w:r w:rsidR="00BE7176" w:rsidRPr="00E61977">
              <w:rPr>
                <w:rFonts w:asciiTheme="minorHAnsi" w:hAnsiTheme="minorHAnsi" w:cstheme="minorHAnsi"/>
                <w:sz w:val="22"/>
                <w:szCs w:val="22"/>
                <w:lang w:eastAsia="en-GB"/>
              </w:rPr>
              <w:t>, copyright and trademarks</w:t>
            </w:r>
            <w:r w:rsidRPr="00E61977">
              <w:rPr>
                <w:rFonts w:asciiTheme="minorHAnsi" w:hAnsiTheme="minorHAnsi" w:cstheme="minorHAnsi"/>
                <w:sz w:val="22"/>
                <w:szCs w:val="22"/>
                <w:lang w:eastAsia="en-GB"/>
              </w:rPr>
              <w:t xml:space="preserve"> </w:t>
            </w:r>
            <w:r w:rsidR="00CB2997" w:rsidRPr="00D31C6F">
              <w:rPr>
                <w:rFonts w:asciiTheme="minorHAnsi" w:hAnsiTheme="minorHAnsi" w:cstheme="minorHAnsi"/>
                <w:sz w:val="22"/>
                <w:szCs w:val="22"/>
                <w:lang w:eastAsia="en-GB"/>
              </w:rPr>
              <w:t>and technology transfer method</w:t>
            </w:r>
            <w:r w:rsidR="001E63EA" w:rsidRPr="00D31C6F">
              <w:rPr>
                <w:rFonts w:asciiTheme="minorHAnsi" w:hAnsiTheme="minorHAnsi" w:cstheme="minorHAnsi"/>
                <w:sz w:val="22"/>
                <w:szCs w:val="22"/>
                <w:lang w:eastAsia="en-GB"/>
              </w:rPr>
              <w:t>s</w:t>
            </w:r>
          </w:p>
          <w:p w14:paraId="552069C5" w14:textId="66807969" w:rsidR="00B33D3C" w:rsidRPr="006E56F6" w:rsidRDefault="00D31C6F" w:rsidP="006E56F6">
            <w:pPr>
              <w:pStyle w:val="Title"/>
              <w:numPr>
                <w:ilvl w:val="0"/>
                <w:numId w:val="17"/>
              </w:numPr>
              <w:jc w:val="left"/>
              <w:rPr>
                <w:rFonts w:asciiTheme="minorHAnsi" w:hAnsiTheme="minorHAnsi" w:cstheme="minorHAnsi"/>
                <w:b w:val="0"/>
                <w:bCs/>
                <w:sz w:val="22"/>
                <w:szCs w:val="22"/>
                <w:u w:val="none"/>
              </w:rPr>
            </w:pPr>
            <w:r>
              <w:rPr>
                <w:rFonts w:asciiTheme="minorHAnsi" w:hAnsiTheme="minorHAnsi" w:cstheme="minorHAnsi"/>
                <w:b w:val="0"/>
                <w:bCs/>
                <w:sz w:val="22"/>
                <w:szCs w:val="22"/>
                <w:u w:val="none"/>
              </w:rPr>
              <w:lastRenderedPageBreak/>
              <w:t>Good</w:t>
            </w:r>
            <w:r w:rsidRPr="00091D65">
              <w:rPr>
                <w:rFonts w:asciiTheme="minorHAnsi" w:hAnsiTheme="minorHAnsi" w:cstheme="minorHAnsi"/>
                <w:b w:val="0"/>
                <w:bCs/>
                <w:sz w:val="22"/>
                <w:szCs w:val="22"/>
                <w:u w:val="none"/>
              </w:rPr>
              <w:t xml:space="preserve"> </w:t>
            </w:r>
            <w:r w:rsidR="0095266C">
              <w:rPr>
                <w:rFonts w:asciiTheme="minorHAnsi" w:hAnsiTheme="minorHAnsi" w:cstheme="minorHAnsi"/>
                <w:b w:val="0"/>
                <w:bCs/>
                <w:sz w:val="22"/>
                <w:szCs w:val="22"/>
                <w:u w:val="none"/>
              </w:rPr>
              <w:t xml:space="preserve">data management </w:t>
            </w:r>
            <w:r w:rsidR="00B33D3C" w:rsidRPr="00091D65">
              <w:rPr>
                <w:rFonts w:asciiTheme="minorHAnsi" w:hAnsiTheme="minorHAnsi" w:cstheme="minorHAnsi"/>
                <w:b w:val="0"/>
                <w:bCs/>
                <w:sz w:val="22"/>
                <w:szCs w:val="22"/>
                <w:u w:val="none"/>
              </w:rPr>
              <w:t xml:space="preserve">skills to be able to </w:t>
            </w:r>
            <w:r>
              <w:rPr>
                <w:rFonts w:asciiTheme="minorHAnsi" w:hAnsiTheme="minorHAnsi" w:cstheme="minorHAnsi"/>
                <w:b w:val="0"/>
                <w:bCs/>
                <w:sz w:val="22"/>
                <w:szCs w:val="22"/>
                <w:u w:val="none"/>
              </w:rPr>
              <w:t>manage workload and produce data for reporting.</w:t>
            </w:r>
          </w:p>
          <w:p w14:paraId="57869EB4" w14:textId="559F46D7" w:rsidR="00B33D3C" w:rsidRPr="006E56F6" w:rsidRDefault="00B33D3C" w:rsidP="006E56F6">
            <w:pPr>
              <w:pStyle w:val="Title"/>
              <w:numPr>
                <w:ilvl w:val="0"/>
                <w:numId w:val="17"/>
              </w:numPr>
              <w:jc w:val="left"/>
              <w:rPr>
                <w:rFonts w:asciiTheme="minorHAnsi" w:hAnsiTheme="minorHAnsi" w:cstheme="minorHAnsi"/>
                <w:b w:val="0"/>
                <w:bCs/>
                <w:sz w:val="22"/>
                <w:szCs w:val="22"/>
                <w:u w:val="none"/>
              </w:rPr>
            </w:pPr>
            <w:r w:rsidRPr="006E56F6">
              <w:rPr>
                <w:rFonts w:asciiTheme="minorHAnsi" w:hAnsiTheme="minorHAnsi" w:cstheme="minorHAnsi"/>
                <w:b w:val="0"/>
                <w:bCs/>
                <w:sz w:val="22"/>
                <w:szCs w:val="22"/>
                <w:u w:val="none"/>
              </w:rPr>
              <w:t xml:space="preserve">Good organisational skills – the ability to manage a variety of tasks simultaneously in a </w:t>
            </w:r>
            <w:r w:rsidR="00D4652D" w:rsidRPr="006E56F6">
              <w:rPr>
                <w:rFonts w:asciiTheme="minorHAnsi" w:hAnsiTheme="minorHAnsi" w:cstheme="minorHAnsi"/>
                <w:b w:val="0"/>
                <w:bCs/>
                <w:sz w:val="22"/>
                <w:szCs w:val="22"/>
                <w:u w:val="none"/>
              </w:rPr>
              <w:t>high-pressure</w:t>
            </w:r>
            <w:r w:rsidRPr="006E56F6">
              <w:rPr>
                <w:rFonts w:asciiTheme="minorHAnsi" w:hAnsiTheme="minorHAnsi" w:cstheme="minorHAnsi"/>
                <w:b w:val="0"/>
                <w:bCs/>
                <w:sz w:val="22"/>
                <w:szCs w:val="22"/>
                <w:u w:val="none"/>
              </w:rPr>
              <w:t xml:space="preserve"> environment and to organise and prioritise own workload and assist with that of others in the team</w:t>
            </w:r>
          </w:p>
          <w:p w14:paraId="62834E0F" w14:textId="7C10171F" w:rsidR="00B33D3C" w:rsidRPr="006E56F6" w:rsidRDefault="00B33D3C" w:rsidP="006E56F6">
            <w:pPr>
              <w:pStyle w:val="Title"/>
              <w:numPr>
                <w:ilvl w:val="0"/>
                <w:numId w:val="17"/>
              </w:numPr>
              <w:jc w:val="left"/>
              <w:rPr>
                <w:rFonts w:asciiTheme="minorHAnsi" w:hAnsiTheme="minorHAnsi" w:cstheme="minorHAnsi"/>
                <w:b w:val="0"/>
                <w:bCs/>
                <w:sz w:val="22"/>
                <w:szCs w:val="22"/>
                <w:u w:val="none"/>
              </w:rPr>
            </w:pPr>
            <w:r w:rsidRPr="006E56F6">
              <w:rPr>
                <w:rFonts w:asciiTheme="minorHAnsi" w:hAnsiTheme="minorHAnsi" w:cstheme="minorHAnsi"/>
                <w:b w:val="0"/>
                <w:bCs/>
                <w:sz w:val="22"/>
                <w:szCs w:val="22"/>
                <w:u w:val="none"/>
              </w:rPr>
              <w:t>Ability to work</w:t>
            </w:r>
            <w:r w:rsidR="001E63EA" w:rsidRPr="006E56F6">
              <w:rPr>
                <w:rFonts w:asciiTheme="minorHAnsi" w:hAnsiTheme="minorHAnsi" w:cstheme="minorHAnsi"/>
                <w:b w:val="0"/>
                <w:bCs/>
                <w:sz w:val="22"/>
                <w:szCs w:val="22"/>
                <w:u w:val="none"/>
              </w:rPr>
              <w:t xml:space="preserve"> </w:t>
            </w:r>
            <w:r w:rsidR="000033CD" w:rsidRPr="006E56F6">
              <w:rPr>
                <w:rFonts w:asciiTheme="minorHAnsi" w:hAnsiTheme="minorHAnsi" w:cstheme="minorHAnsi"/>
                <w:b w:val="0"/>
                <w:bCs/>
                <w:sz w:val="22"/>
                <w:szCs w:val="22"/>
                <w:u w:val="none"/>
              </w:rPr>
              <w:t>independently</w:t>
            </w:r>
            <w:r w:rsidR="001E63EA" w:rsidRPr="006E56F6">
              <w:rPr>
                <w:rFonts w:asciiTheme="minorHAnsi" w:hAnsiTheme="minorHAnsi" w:cstheme="minorHAnsi"/>
                <w:b w:val="0"/>
                <w:bCs/>
                <w:sz w:val="22"/>
                <w:szCs w:val="22"/>
                <w:u w:val="none"/>
              </w:rPr>
              <w:t xml:space="preserve"> and as part of a team</w:t>
            </w:r>
          </w:p>
          <w:p w14:paraId="62567A27" w14:textId="1053FBF9" w:rsidR="00B33D3C" w:rsidRPr="006E56F6" w:rsidRDefault="001E63EA" w:rsidP="006E56F6">
            <w:pPr>
              <w:pStyle w:val="Title"/>
              <w:numPr>
                <w:ilvl w:val="0"/>
                <w:numId w:val="17"/>
              </w:numPr>
              <w:jc w:val="left"/>
              <w:rPr>
                <w:rFonts w:asciiTheme="minorHAnsi" w:hAnsiTheme="minorHAnsi" w:cstheme="minorHAnsi"/>
                <w:b w:val="0"/>
                <w:bCs/>
                <w:sz w:val="22"/>
                <w:szCs w:val="22"/>
                <w:u w:val="none"/>
              </w:rPr>
            </w:pPr>
            <w:r w:rsidRPr="006E56F6">
              <w:rPr>
                <w:rFonts w:asciiTheme="minorHAnsi" w:hAnsiTheme="minorHAnsi" w:cstheme="minorHAnsi"/>
                <w:b w:val="0"/>
                <w:bCs/>
                <w:sz w:val="22"/>
                <w:szCs w:val="22"/>
                <w:u w:val="none"/>
              </w:rPr>
              <w:t>Evidence of e</w:t>
            </w:r>
            <w:r w:rsidR="00B33D3C" w:rsidRPr="006E56F6">
              <w:rPr>
                <w:rFonts w:asciiTheme="minorHAnsi" w:hAnsiTheme="minorHAnsi" w:cstheme="minorHAnsi"/>
                <w:b w:val="0"/>
                <w:bCs/>
                <w:sz w:val="22"/>
                <w:szCs w:val="22"/>
                <w:u w:val="none"/>
              </w:rPr>
              <w:t xml:space="preserve">xcellent analytical skills and an ability to interpret </w:t>
            </w:r>
            <w:r w:rsidR="009A067E" w:rsidRPr="006E56F6">
              <w:rPr>
                <w:rFonts w:asciiTheme="minorHAnsi" w:hAnsiTheme="minorHAnsi" w:cstheme="minorHAnsi"/>
                <w:b w:val="0"/>
                <w:bCs/>
                <w:sz w:val="22"/>
                <w:szCs w:val="22"/>
                <w:u w:val="none"/>
              </w:rPr>
              <w:t>complex</w:t>
            </w:r>
            <w:r w:rsidRPr="006E56F6">
              <w:rPr>
                <w:rFonts w:asciiTheme="minorHAnsi" w:hAnsiTheme="minorHAnsi" w:cstheme="minorHAnsi"/>
                <w:b w:val="0"/>
                <w:bCs/>
                <w:sz w:val="22"/>
                <w:szCs w:val="22"/>
                <w:u w:val="none"/>
              </w:rPr>
              <w:t>, procedural</w:t>
            </w:r>
            <w:r w:rsidR="00B33D3C" w:rsidRPr="006E56F6">
              <w:rPr>
                <w:rFonts w:asciiTheme="minorHAnsi" w:hAnsiTheme="minorHAnsi" w:cstheme="minorHAnsi"/>
                <w:b w:val="0"/>
                <w:bCs/>
                <w:sz w:val="22"/>
                <w:szCs w:val="22"/>
                <w:u w:val="none"/>
              </w:rPr>
              <w:t xml:space="preserve"> information and explain it to lay persons</w:t>
            </w:r>
          </w:p>
          <w:p w14:paraId="2A9908CE" w14:textId="77777777" w:rsidR="00B33D3C" w:rsidRPr="006E56F6" w:rsidRDefault="00B33D3C" w:rsidP="006E56F6">
            <w:pPr>
              <w:pStyle w:val="Title"/>
              <w:numPr>
                <w:ilvl w:val="0"/>
                <w:numId w:val="17"/>
              </w:numPr>
              <w:jc w:val="left"/>
              <w:rPr>
                <w:rFonts w:asciiTheme="minorHAnsi" w:hAnsiTheme="minorHAnsi" w:cstheme="minorHAnsi"/>
                <w:b w:val="0"/>
                <w:bCs/>
                <w:sz w:val="22"/>
                <w:szCs w:val="22"/>
                <w:u w:val="none"/>
              </w:rPr>
            </w:pPr>
            <w:r w:rsidRPr="006E56F6">
              <w:rPr>
                <w:rFonts w:asciiTheme="minorHAnsi" w:hAnsiTheme="minorHAnsi" w:cstheme="minorHAnsi"/>
                <w:b w:val="0"/>
                <w:bCs/>
                <w:sz w:val="22"/>
                <w:szCs w:val="22"/>
                <w:u w:val="none"/>
              </w:rPr>
              <w:t>Excellent verbal and written communication skills with the ability to convey complex, sensitive and confidential information to multiple audiences</w:t>
            </w:r>
          </w:p>
          <w:p w14:paraId="4BF38A1F" w14:textId="3B9A1591" w:rsidR="00B33D3C" w:rsidRPr="006E56F6" w:rsidRDefault="00B33D3C" w:rsidP="006E56F6">
            <w:pPr>
              <w:pStyle w:val="Title"/>
              <w:numPr>
                <w:ilvl w:val="0"/>
                <w:numId w:val="17"/>
              </w:numPr>
              <w:jc w:val="left"/>
              <w:rPr>
                <w:rFonts w:asciiTheme="minorHAnsi" w:hAnsiTheme="minorHAnsi" w:cstheme="minorHAnsi"/>
                <w:b w:val="0"/>
                <w:bCs/>
                <w:sz w:val="22"/>
                <w:szCs w:val="22"/>
                <w:u w:val="none"/>
              </w:rPr>
            </w:pPr>
            <w:r w:rsidRPr="006E56F6">
              <w:rPr>
                <w:rFonts w:asciiTheme="minorHAnsi" w:hAnsiTheme="minorHAnsi" w:cstheme="minorHAnsi"/>
                <w:b w:val="0"/>
                <w:bCs/>
                <w:sz w:val="22"/>
                <w:szCs w:val="22"/>
                <w:u w:val="none"/>
              </w:rPr>
              <w:t xml:space="preserve">Tactful and diplomatic with effective negotiation skills and a track record in building successful relationships with </w:t>
            </w:r>
            <w:r w:rsidR="00FC522F">
              <w:rPr>
                <w:rFonts w:asciiTheme="minorHAnsi" w:hAnsiTheme="minorHAnsi" w:cstheme="minorHAnsi"/>
                <w:b w:val="0"/>
                <w:bCs/>
                <w:sz w:val="22"/>
                <w:szCs w:val="22"/>
                <w:u w:val="none"/>
              </w:rPr>
              <w:t xml:space="preserve">a </w:t>
            </w:r>
            <w:r w:rsidRPr="006E56F6">
              <w:rPr>
                <w:rFonts w:asciiTheme="minorHAnsi" w:hAnsiTheme="minorHAnsi" w:cstheme="minorHAnsi"/>
                <w:b w:val="0"/>
                <w:bCs/>
                <w:sz w:val="22"/>
                <w:szCs w:val="22"/>
                <w:u w:val="none"/>
              </w:rPr>
              <w:t>diverse groups of stakeholders</w:t>
            </w:r>
          </w:p>
          <w:p w14:paraId="56B83047" w14:textId="76A5DDD9" w:rsidR="00DA3D68" w:rsidRPr="00D026E7" w:rsidRDefault="00B33D3C" w:rsidP="00D026E7">
            <w:pPr>
              <w:pStyle w:val="ListParagraph"/>
              <w:numPr>
                <w:ilvl w:val="0"/>
                <w:numId w:val="17"/>
              </w:numPr>
              <w:spacing w:before="100" w:beforeAutospacing="1"/>
              <w:rPr>
                <w:rFonts w:asciiTheme="minorHAnsi" w:hAnsiTheme="minorHAnsi" w:cstheme="minorHAnsi"/>
                <w:b/>
              </w:rPr>
            </w:pPr>
            <w:r w:rsidRPr="006E56F6">
              <w:rPr>
                <w:rFonts w:asciiTheme="minorHAnsi" w:hAnsiTheme="minorHAnsi" w:cstheme="minorHAnsi"/>
                <w:bCs/>
              </w:rPr>
              <w:t xml:space="preserve">Good level of computer literacy in order to use IT systems effectively and able to manage a large volume of financial </w:t>
            </w:r>
            <w:r w:rsidR="009A067E" w:rsidRPr="006E56F6">
              <w:rPr>
                <w:rFonts w:asciiTheme="minorHAnsi" w:hAnsiTheme="minorHAnsi" w:cstheme="minorHAnsi"/>
                <w:bCs/>
              </w:rPr>
              <w:t xml:space="preserve">or administrative </w:t>
            </w:r>
            <w:r w:rsidRPr="006E56F6">
              <w:rPr>
                <w:rFonts w:asciiTheme="minorHAnsi" w:hAnsiTheme="minorHAnsi" w:cstheme="minorHAnsi"/>
                <w:bCs/>
              </w:rPr>
              <w:t>data</w:t>
            </w:r>
          </w:p>
          <w:p w14:paraId="6A2827F2" w14:textId="2196FB01" w:rsidR="00DA3D68" w:rsidRPr="00D026E7" w:rsidRDefault="00543290" w:rsidP="00D026E7">
            <w:pPr>
              <w:spacing w:before="100" w:beforeAutospacing="1"/>
              <w:rPr>
                <w:rFonts w:asciiTheme="minorHAnsi" w:hAnsiTheme="minorHAnsi" w:cstheme="minorHAnsi"/>
                <w:b/>
                <w:bCs/>
              </w:rPr>
            </w:pPr>
            <w:r w:rsidRPr="00D026E7">
              <w:rPr>
                <w:rFonts w:asciiTheme="minorHAnsi" w:hAnsiTheme="minorHAnsi" w:cstheme="minorHAnsi"/>
                <w:b/>
              </w:rPr>
              <w:t>Desirable Criteria:</w:t>
            </w:r>
          </w:p>
          <w:p w14:paraId="4F521EBD" w14:textId="37E8E088" w:rsidR="00DA3D68" w:rsidRDefault="00DA3D68" w:rsidP="00DA3D68">
            <w:pPr>
              <w:pStyle w:val="NoSpacing"/>
              <w:numPr>
                <w:ilvl w:val="0"/>
                <w:numId w:val="19"/>
              </w:numPr>
              <w:rPr>
                <w:rFonts w:asciiTheme="minorHAnsi" w:hAnsiTheme="minorHAnsi" w:cstheme="minorHAnsi"/>
                <w:sz w:val="22"/>
                <w:szCs w:val="22"/>
                <w:lang w:eastAsia="en-GB"/>
              </w:rPr>
            </w:pPr>
            <w:r>
              <w:rPr>
                <w:rFonts w:asciiTheme="minorHAnsi" w:hAnsiTheme="minorHAnsi" w:cstheme="minorHAnsi"/>
                <w:sz w:val="22"/>
                <w:szCs w:val="22"/>
              </w:rPr>
              <w:t>E</w:t>
            </w:r>
            <w:r w:rsidR="00B33D3C" w:rsidRPr="006E56F6">
              <w:rPr>
                <w:rFonts w:asciiTheme="minorHAnsi" w:hAnsiTheme="minorHAnsi" w:cstheme="minorHAnsi"/>
                <w:sz w:val="22"/>
                <w:szCs w:val="22"/>
              </w:rPr>
              <w:t xml:space="preserve">xperience of </w:t>
            </w:r>
            <w:r w:rsidR="001E63EA" w:rsidRPr="006E56F6">
              <w:rPr>
                <w:rFonts w:asciiTheme="minorHAnsi" w:hAnsiTheme="minorHAnsi" w:cstheme="minorHAnsi"/>
                <w:sz w:val="22"/>
                <w:szCs w:val="22"/>
              </w:rPr>
              <w:t>drafting and negotiati</w:t>
            </w:r>
            <w:r>
              <w:rPr>
                <w:rFonts w:asciiTheme="minorHAnsi" w:hAnsiTheme="minorHAnsi" w:cstheme="minorHAnsi"/>
                <w:sz w:val="22"/>
                <w:szCs w:val="22"/>
              </w:rPr>
              <w:t>ng</w:t>
            </w:r>
            <w:r w:rsidR="001E63EA" w:rsidRPr="006E56F6">
              <w:rPr>
                <w:rFonts w:asciiTheme="minorHAnsi" w:hAnsiTheme="minorHAnsi" w:cstheme="minorHAnsi"/>
                <w:sz w:val="22"/>
                <w:szCs w:val="22"/>
              </w:rPr>
              <w:t xml:space="preserve"> contracts in a Higher </w:t>
            </w:r>
            <w:r w:rsidR="00B33D3C" w:rsidRPr="006E56F6">
              <w:rPr>
                <w:rFonts w:asciiTheme="minorHAnsi" w:hAnsiTheme="minorHAnsi" w:cstheme="minorHAnsi"/>
                <w:sz w:val="22"/>
                <w:szCs w:val="22"/>
              </w:rPr>
              <w:t>Education Institution</w:t>
            </w:r>
            <w:r w:rsidR="00D31C6F">
              <w:rPr>
                <w:rFonts w:asciiTheme="minorHAnsi" w:hAnsiTheme="minorHAnsi" w:cstheme="minorHAnsi"/>
                <w:sz w:val="22"/>
                <w:szCs w:val="22"/>
              </w:rPr>
              <w:t xml:space="preserve"> </w:t>
            </w:r>
            <w:r w:rsidR="001E63EA" w:rsidRPr="006E56F6">
              <w:rPr>
                <w:rFonts w:asciiTheme="minorHAnsi" w:hAnsiTheme="minorHAnsi" w:cstheme="minorHAnsi"/>
                <w:sz w:val="22"/>
                <w:szCs w:val="22"/>
              </w:rPr>
              <w:t>context</w:t>
            </w:r>
          </w:p>
          <w:p w14:paraId="60BAD8F8" w14:textId="1A8F6EB7" w:rsidR="00DA3D68" w:rsidRPr="00707AF3" w:rsidRDefault="00B33D3C" w:rsidP="00DA3D68">
            <w:pPr>
              <w:pStyle w:val="NoSpacing"/>
              <w:numPr>
                <w:ilvl w:val="0"/>
                <w:numId w:val="19"/>
              </w:numPr>
              <w:rPr>
                <w:rFonts w:asciiTheme="minorHAnsi" w:hAnsiTheme="minorHAnsi" w:cstheme="minorHAnsi"/>
                <w:sz w:val="22"/>
                <w:szCs w:val="22"/>
                <w:lang w:eastAsia="en-GB"/>
              </w:rPr>
            </w:pPr>
            <w:r w:rsidRPr="00707AF3">
              <w:rPr>
                <w:rFonts w:asciiTheme="minorHAnsi" w:hAnsiTheme="minorHAnsi" w:cstheme="minorHAnsi"/>
                <w:bCs/>
                <w:sz w:val="22"/>
                <w:szCs w:val="22"/>
              </w:rPr>
              <w:t xml:space="preserve">Knowledge of </w:t>
            </w:r>
            <w:r w:rsidR="001600B7" w:rsidRPr="00707AF3">
              <w:rPr>
                <w:rFonts w:asciiTheme="minorHAnsi" w:hAnsiTheme="minorHAnsi" w:cstheme="minorHAnsi"/>
                <w:bCs/>
                <w:sz w:val="22"/>
                <w:szCs w:val="22"/>
              </w:rPr>
              <w:t>UK Subsidy Control rules</w:t>
            </w:r>
          </w:p>
          <w:p w14:paraId="1A42F633" w14:textId="1C721C78" w:rsidR="00CB2997" w:rsidRPr="006E3DC3" w:rsidRDefault="00CB2997" w:rsidP="00DA3D68">
            <w:pPr>
              <w:pStyle w:val="NoSpacing"/>
              <w:numPr>
                <w:ilvl w:val="0"/>
                <w:numId w:val="19"/>
              </w:numPr>
              <w:rPr>
                <w:rFonts w:asciiTheme="minorHAnsi" w:hAnsiTheme="minorHAnsi" w:cstheme="minorHAnsi"/>
                <w:sz w:val="22"/>
                <w:szCs w:val="22"/>
                <w:lang w:eastAsia="en-GB"/>
              </w:rPr>
            </w:pPr>
            <w:r w:rsidRPr="003932F0">
              <w:rPr>
                <w:rFonts w:asciiTheme="minorHAnsi" w:hAnsiTheme="minorHAnsi" w:cstheme="minorHAnsi"/>
                <w:sz w:val="22"/>
                <w:szCs w:val="22"/>
                <w:lang w:eastAsia="en-GB"/>
              </w:rPr>
              <w:t>Experience of company formation and IP licensing within a HEI context</w:t>
            </w:r>
          </w:p>
          <w:p w14:paraId="1A1BBCD2" w14:textId="39D59B83" w:rsidR="00543290" w:rsidRPr="006E56F6" w:rsidRDefault="00B33D3C" w:rsidP="006E56F6">
            <w:pPr>
              <w:pStyle w:val="ListParagraph"/>
              <w:numPr>
                <w:ilvl w:val="0"/>
                <w:numId w:val="17"/>
              </w:numPr>
              <w:rPr>
                <w:rFonts w:asciiTheme="minorHAnsi" w:hAnsiTheme="minorHAnsi" w:cstheme="minorHAnsi"/>
                <w:b/>
                <w:bCs/>
              </w:rPr>
            </w:pPr>
            <w:r w:rsidRPr="003932F0">
              <w:rPr>
                <w:rFonts w:asciiTheme="minorHAnsi" w:hAnsiTheme="minorHAnsi" w:cstheme="minorHAnsi"/>
              </w:rPr>
              <w:t>Ability to communicate in Welsh</w:t>
            </w:r>
          </w:p>
          <w:p w14:paraId="3D15114B" w14:textId="7B2296D4" w:rsidR="00835DCB" w:rsidRPr="00DA3D68" w:rsidRDefault="00835DCB" w:rsidP="006E56F6">
            <w:pPr>
              <w:pStyle w:val="ListParagraph"/>
              <w:numPr>
                <w:ilvl w:val="0"/>
                <w:numId w:val="17"/>
              </w:numPr>
              <w:rPr>
                <w:rFonts w:asciiTheme="minorHAnsi" w:hAnsiTheme="minorHAnsi" w:cstheme="minorHAnsi"/>
              </w:rPr>
            </w:pPr>
            <w:r w:rsidRPr="00DA3D68">
              <w:rPr>
                <w:rFonts w:asciiTheme="minorHAnsi" w:hAnsiTheme="minorHAnsi" w:cstheme="minorHAnsi"/>
              </w:rPr>
              <w:t>Professional qualification in contract law</w:t>
            </w:r>
          </w:p>
          <w:p w14:paraId="6C4551A5" w14:textId="79014311" w:rsidR="00835DCB" w:rsidRPr="00DA3D68" w:rsidRDefault="00835DCB" w:rsidP="006E56F6">
            <w:pPr>
              <w:pStyle w:val="ListParagraph"/>
              <w:numPr>
                <w:ilvl w:val="0"/>
                <w:numId w:val="17"/>
              </w:numPr>
              <w:rPr>
                <w:rFonts w:asciiTheme="minorHAnsi" w:hAnsiTheme="minorHAnsi" w:cstheme="minorHAnsi"/>
              </w:rPr>
            </w:pPr>
            <w:r w:rsidRPr="00DA3D68">
              <w:rPr>
                <w:rFonts w:asciiTheme="minorHAnsi" w:hAnsiTheme="minorHAnsi" w:cstheme="minorHAnsi"/>
              </w:rPr>
              <w:t>Member of relevant professional body</w:t>
            </w:r>
          </w:p>
          <w:p w14:paraId="4C2D452F" w14:textId="28B0B802" w:rsidR="008057A7" w:rsidRPr="00DA3D68" w:rsidRDefault="00835DCB" w:rsidP="008057A7">
            <w:pPr>
              <w:pStyle w:val="ListParagraph"/>
              <w:numPr>
                <w:ilvl w:val="0"/>
                <w:numId w:val="17"/>
              </w:numPr>
              <w:rPr>
                <w:rFonts w:asciiTheme="minorHAnsi" w:hAnsiTheme="minorHAnsi" w:cstheme="minorHAnsi"/>
              </w:rPr>
            </w:pPr>
            <w:r w:rsidRPr="00DA3D68">
              <w:rPr>
                <w:rFonts w:asciiTheme="minorHAnsi" w:hAnsiTheme="minorHAnsi" w:cstheme="minorHAnsi"/>
              </w:rPr>
              <w:t>Understanding and knowledge of company formation agreements</w:t>
            </w:r>
          </w:p>
          <w:p w14:paraId="1F046E57" w14:textId="4076CD59" w:rsidR="00835DCB" w:rsidRPr="00DA3D68" w:rsidRDefault="00835DCB" w:rsidP="006E56F6">
            <w:pPr>
              <w:pStyle w:val="ListParagraph"/>
              <w:numPr>
                <w:ilvl w:val="0"/>
                <w:numId w:val="17"/>
              </w:numPr>
              <w:rPr>
                <w:rFonts w:asciiTheme="minorHAnsi" w:hAnsiTheme="minorHAnsi" w:cstheme="minorHAnsi"/>
              </w:rPr>
            </w:pPr>
            <w:r w:rsidRPr="00DA3D68">
              <w:rPr>
                <w:rFonts w:asciiTheme="minorHAnsi" w:hAnsiTheme="minorHAnsi" w:cstheme="minorHAnsi"/>
              </w:rPr>
              <w:t>Experience of dispute resolution</w:t>
            </w:r>
          </w:p>
          <w:p w14:paraId="15EBC48B" w14:textId="1E8FF50D" w:rsidR="00835DCB" w:rsidRPr="006E56F6" w:rsidRDefault="00835DCB" w:rsidP="006E56F6">
            <w:pPr>
              <w:pStyle w:val="ListParagraph"/>
              <w:numPr>
                <w:ilvl w:val="0"/>
                <w:numId w:val="17"/>
              </w:numPr>
              <w:rPr>
                <w:rFonts w:asciiTheme="minorHAnsi" w:hAnsiTheme="minorHAnsi" w:cstheme="minorHAnsi"/>
                <w:b/>
                <w:bCs/>
              </w:rPr>
            </w:pPr>
            <w:r w:rsidRPr="00DA3D68">
              <w:rPr>
                <w:rFonts w:asciiTheme="minorHAnsi" w:hAnsiTheme="minorHAnsi" w:cstheme="minorHAnsi"/>
              </w:rPr>
              <w:t>Experience of liaising with external bodies / organisations</w:t>
            </w:r>
          </w:p>
        </w:tc>
      </w:tr>
      <w:tr w:rsidR="00543290" w14:paraId="126DB25D" w14:textId="77777777" w:rsidTr="00166BD2">
        <w:tc>
          <w:tcPr>
            <w:tcW w:w="1560" w:type="dxa"/>
            <w:shd w:val="clear" w:color="auto" w:fill="365F91" w:themeFill="accent1" w:themeFillShade="BF"/>
            <w:vAlign w:val="center"/>
          </w:tcPr>
          <w:p w14:paraId="7419AB98" w14:textId="77777777" w:rsidR="00543290" w:rsidRPr="009505FD" w:rsidRDefault="00543290" w:rsidP="00543290">
            <w:pPr>
              <w:spacing w:before="240" w:after="240"/>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9356" w:type="dxa"/>
          </w:tcPr>
          <w:p w14:paraId="39E43ECC" w14:textId="5AF4B866" w:rsidR="000033CD" w:rsidRDefault="00B33D3C" w:rsidP="00E61977">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eastAsia="en-GB"/>
              </w:rPr>
              <w:t>Informal enquiries:</w:t>
            </w:r>
            <w:r>
              <w:rPr>
                <w:rFonts w:asciiTheme="minorHAnsi" w:hAnsiTheme="minorHAnsi"/>
                <w:color w:val="000000"/>
                <w:sz w:val="22"/>
                <w:lang w:eastAsia="en-GB"/>
              </w:rPr>
              <w:t xml:space="preserve"> </w:t>
            </w:r>
            <w:r w:rsidR="008002C4">
              <w:rPr>
                <w:rFonts w:asciiTheme="minorHAnsi" w:hAnsiTheme="minorHAnsi"/>
                <w:color w:val="000000"/>
                <w:sz w:val="22"/>
                <w:lang w:eastAsia="en-GB"/>
              </w:rPr>
              <w:t xml:space="preserve">Emma Dunbar  </w:t>
            </w:r>
            <w:hyperlink r:id="rId13" w:history="1">
              <w:r w:rsidR="008002C4" w:rsidRPr="00D646C4">
                <w:rPr>
                  <w:rStyle w:val="Hyperlink"/>
                  <w:rFonts w:asciiTheme="minorHAnsi" w:hAnsiTheme="minorHAnsi"/>
                  <w:sz w:val="22"/>
                  <w:lang w:eastAsia="en-GB"/>
                </w:rPr>
                <w:t>e.j.dunbar@swansea.ac.uk</w:t>
              </w:r>
            </w:hyperlink>
            <w:r w:rsidR="008002C4">
              <w:rPr>
                <w:rFonts w:asciiTheme="minorHAnsi" w:hAnsiTheme="minorHAnsi"/>
                <w:color w:val="000000"/>
                <w:sz w:val="22"/>
                <w:lang w:eastAsia="en-GB"/>
              </w:rPr>
              <w:t xml:space="preserve"> </w:t>
            </w:r>
            <w:r w:rsidR="000033CD">
              <w:rPr>
                <w:rFonts w:asciiTheme="minorHAnsi" w:hAnsiTheme="minorHAnsi"/>
                <w:color w:val="000000"/>
                <w:sz w:val="22"/>
                <w:lang w:eastAsia="en-GB"/>
              </w:rPr>
              <w:t xml:space="preserve"> </w:t>
            </w:r>
          </w:p>
          <w:p w14:paraId="4E89AAE3" w14:textId="31852DC2" w:rsidR="00543290" w:rsidRPr="00D026E7" w:rsidRDefault="00543290" w:rsidP="00543290">
            <w:pPr>
              <w:spacing w:before="100" w:beforeAutospacing="1"/>
              <w:rPr>
                <w:rFonts w:asciiTheme="minorHAnsi" w:hAnsiTheme="minorHAnsi"/>
                <w:color w:val="000000"/>
                <w:sz w:val="22"/>
                <w:lang w:eastAsia="en-GB"/>
              </w:rPr>
            </w:pPr>
          </w:p>
        </w:tc>
      </w:tr>
    </w:tbl>
    <w:p w14:paraId="156062D8"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60288" behindDoc="0" locked="0" layoutInCell="1" allowOverlap="1" wp14:anchorId="59D5F516" wp14:editId="00283047">
            <wp:simplePos x="0" y="0"/>
            <wp:positionH relativeFrom="column">
              <wp:posOffset>47625</wp:posOffset>
            </wp:positionH>
            <wp:positionV relativeFrom="paragraph">
              <wp:posOffset>222885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20D0BAC2" wp14:editId="02996957">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526AEDB2" wp14:editId="6B2D9D41">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D3089B">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67EB" w14:textId="77777777" w:rsidR="00D3089B" w:rsidRDefault="00D3089B" w:rsidP="00C968EB">
      <w:pPr>
        <w:spacing w:line="240" w:lineRule="auto"/>
      </w:pPr>
      <w:r>
        <w:separator/>
      </w:r>
    </w:p>
  </w:endnote>
  <w:endnote w:type="continuationSeparator" w:id="0">
    <w:p w14:paraId="2A294C33" w14:textId="77777777" w:rsidR="00D3089B" w:rsidRDefault="00D3089B"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4C5CDE55" w14:textId="69442984" w:rsidR="00D0307B" w:rsidRPr="0009608F" w:rsidRDefault="00D0307B">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5901F1">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5901F1">
              <w:rPr>
                <w:b/>
                <w:bCs/>
                <w:noProof/>
                <w:sz w:val="18"/>
                <w:szCs w:val="18"/>
              </w:rPr>
              <w:t>4</w:t>
            </w:r>
            <w:r w:rsidRPr="00D24960">
              <w:rPr>
                <w:b/>
                <w:bCs/>
                <w:sz w:val="18"/>
                <w:szCs w:val="18"/>
              </w:rPr>
              <w:fldChar w:fldCharType="end"/>
            </w:r>
          </w:p>
        </w:sdtContent>
      </w:sdt>
    </w:sdtContent>
  </w:sdt>
  <w:p w14:paraId="21CA53A6" w14:textId="77777777" w:rsidR="00D0307B" w:rsidRDefault="00D03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5687" w14:textId="77777777" w:rsidR="00D3089B" w:rsidRDefault="00D3089B" w:rsidP="00C968EB">
      <w:pPr>
        <w:spacing w:line="240" w:lineRule="auto"/>
      </w:pPr>
      <w:r>
        <w:separator/>
      </w:r>
    </w:p>
  </w:footnote>
  <w:footnote w:type="continuationSeparator" w:id="0">
    <w:p w14:paraId="4B81FC6B" w14:textId="77777777" w:rsidR="00D3089B" w:rsidRDefault="00D3089B"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498E52C2"/>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hybridMultilevel"/>
    <w:tmpl w:val="0000000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DFE080D"/>
    <w:multiLevelType w:val="hybridMultilevel"/>
    <w:tmpl w:val="FD625F30"/>
    <w:lvl w:ilvl="0" w:tplc="9024334A">
      <w:start w:val="12"/>
      <w:numFmt w:val="decimal"/>
      <w:lvlText w:val="%1."/>
      <w:lvlJc w:val="left"/>
      <w:pPr>
        <w:ind w:left="360" w:hanging="360"/>
      </w:pPr>
      <w:rPr>
        <w:rFonts w:asciiTheme="minorHAnsi" w:hAnsiTheme="minorHAns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A0143"/>
    <w:multiLevelType w:val="hybridMultilevel"/>
    <w:tmpl w:val="3A58CA72"/>
    <w:lvl w:ilvl="0" w:tplc="9024334A">
      <w:start w:val="12"/>
      <w:numFmt w:val="decimal"/>
      <w:lvlText w:val="%1."/>
      <w:lvlJc w:val="left"/>
      <w:pPr>
        <w:ind w:left="360" w:hanging="360"/>
      </w:pPr>
      <w:rPr>
        <w:rFonts w:asciiTheme="minorHAnsi" w:hAnsiTheme="minorHAns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320EA"/>
    <w:multiLevelType w:val="multilevel"/>
    <w:tmpl w:val="498E52C2"/>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7F40732"/>
    <w:multiLevelType w:val="multilevel"/>
    <w:tmpl w:val="498E52C2"/>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97357E3"/>
    <w:multiLevelType w:val="multilevel"/>
    <w:tmpl w:val="498E52C2"/>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26934E8"/>
    <w:multiLevelType w:val="multilevel"/>
    <w:tmpl w:val="63CA9096"/>
    <w:lvl w:ilvl="0">
      <w:start w:val="5"/>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4695C6C"/>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5B02F6"/>
    <w:multiLevelType w:val="multilevel"/>
    <w:tmpl w:val="00000002"/>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C88635C"/>
    <w:multiLevelType w:val="hybridMultilevel"/>
    <w:tmpl w:val="0712B2A0"/>
    <w:lvl w:ilvl="0" w:tplc="08090001">
      <w:start w:val="1"/>
      <w:numFmt w:val="bullet"/>
      <w:lvlText w:val=""/>
      <w:lvlJc w:val="left"/>
      <w:pPr>
        <w:ind w:left="360" w:hanging="360"/>
      </w:pPr>
      <w:rPr>
        <w:rFonts w:ascii="Symbol" w:hAnsi="Symbol" w:hint="default"/>
        <w:b w:val="0"/>
        <w:bCs w:val="0"/>
      </w:rPr>
    </w:lvl>
    <w:lvl w:ilvl="1" w:tplc="55F4CC96">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B64C5B"/>
    <w:multiLevelType w:val="hybridMultilevel"/>
    <w:tmpl w:val="0674E5A6"/>
    <w:lvl w:ilvl="0" w:tplc="7D8E14F6">
      <w:start w:val="1"/>
      <w:numFmt w:val="decimal"/>
      <w:lvlText w:val="%1."/>
      <w:lvlJc w:val="left"/>
      <w:pPr>
        <w:ind w:left="360" w:hanging="360"/>
      </w:pPr>
      <w:rPr>
        <w:rFonts w:asciiTheme="minorHAnsi" w:hAnsiTheme="minorHAnsi"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9377CC"/>
    <w:multiLevelType w:val="hybridMultilevel"/>
    <w:tmpl w:val="8D6A8A9C"/>
    <w:lvl w:ilvl="0" w:tplc="D648469E">
      <w:start w:val="5"/>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4A7C2A"/>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53221DB"/>
    <w:multiLevelType w:val="hybridMultilevel"/>
    <w:tmpl w:val="3100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D2A30"/>
    <w:multiLevelType w:val="hybridMultilevel"/>
    <w:tmpl w:val="0978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C3F11"/>
    <w:multiLevelType w:val="hybridMultilevel"/>
    <w:tmpl w:val="862CD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6185640">
    <w:abstractNumId w:val="14"/>
  </w:num>
  <w:num w:numId="2" w16cid:durableId="16009849">
    <w:abstractNumId w:val="1"/>
  </w:num>
  <w:num w:numId="3" w16cid:durableId="1883443647">
    <w:abstractNumId w:val="8"/>
  </w:num>
  <w:num w:numId="4" w16cid:durableId="589461438">
    <w:abstractNumId w:val="3"/>
  </w:num>
  <w:num w:numId="5" w16cid:durableId="96100216">
    <w:abstractNumId w:val="16"/>
  </w:num>
  <w:num w:numId="6" w16cid:durableId="817724755">
    <w:abstractNumId w:val="19"/>
  </w:num>
  <w:num w:numId="7" w16cid:durableId="1790511896">
    <w:abstractNumId w:val="12"/>
  </w:num>
  <w:num w:numId="8" w16cid:durableId="1409578533">
    <w:abstractNumId w:val="11"/>
  </w:num>
  <w:num w:numId="9" w16cid:durableId="469444662">
    <w:abstractNumId w:val="10"/>
  </w:num>
  <w:num w:numId="10" w16cid:durableId="60447873">
    <w:abstractNumId w:val="5"/>
  </w:num>
  <w:num w:numId="11" w16cid:durableId="1954898652">
    <w:abstractNumId w:val="6"/>
  </w:num>
  <w:num w:numId="12" w16cid:durableId="2081554687">
    <w:abstractNumId w:val="0"/>
  </w:num>
  <w:num w:numId="13" w16cid:durableId="122382293">
    <w:abstractNumId w:val="2"/>
  </w:num>
  <w:num w:numId="14" w16cid:durableId="703748844">
    <w:abstractNumId w:val="4"/>
  </w:num>
  <w:num w:numId="15" w16cid:durableId="1695959525">
    <w:abstractNumId w:val="15"/>
  </w:num>
  <w:num w:numId="16" w16cid:durableId="882448333">
    <w:abstractNumId w:val="13"/>
  </w:num>
  <w:num w:numId="17" w16cid:durableId="91243617">
    <w:abstractNumId w:val="7"/>
  </w:num>
  <w:num w:numId="18" w16cid:durableId="1492135887">
    <w:abstractNumId w:val="9"/>
  </w:num>
  <w:num w:numId="19" w16cid:durableId="164127811">
    <w:abstractNumId w:val="17"/>
  </w:num>
  <w:num w:numId="20" w16cid:durableId="107270521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0CBF"/>
    <w:rsid w:val="000033CD"/>
    <w:rsid w:val="00003A9F"/>
    <w:rsid w:val="0000597A"/>
    <w:rsid w:val="00016A84"/>
    <w:rsid w:val="000309C6"/>
    <w:rsid w:val="00032111"/>
    <w:rsid w:val="00035B68"/>
    <w:rsid w:val="00041C59"/>
    <w:rsid w:val="00045410"/>
    <w:rsid w:val="000478EB"/>
    <w:rsid w:val="00052ED8"/>
    <w:rsid w:val="00056648"/>
    <w:rsid w:val="00057D75"/>
    <w:rsid w:val="00060363"/>
    <w:rsid w:val="00073847"/>
    <w:rsid w:val="00075AD1"/>
    <w:rsid w:val="00091D65"/>
    <w:rsid w:val="0009608F"/>
    <w:rsid w:val="00096D40"/>
    <w:rsid w:val="000A0A32"/>
    <w:rsid w:val="000A1F09"/>
    <w:rsid w:val="000B2DD5"/>
    <w:rsid w:val="000C032E"/>
    <w:rsid w:val="000C6FD7"/>
    <w:rsid w:val="000C7627"/>
    <w:rsid w:val="000C7752"/>
    <w:rsid w:val="000D4150"/>
    <w:rsid w:val="000E2751"/>
    <w:rsid w:val="000E5E21"/>
    <w:rsid w:val="000E6FC6"/>
    <w:rsid w:val="000F29E5"/>
    <w:rsid w:val="00100B79"/>
    <w:rsid w:val="001020B5"/>
    <w:rsid w:val="00102EC3"/>
    <w:rsid w:val="001056D6"/>
    <w:rsid w:val="00105D8C"/>
    <w:rsid w:val="00106D06"/>
    <w:rsid w:val="00114408"/>
    <w:rsid w:val="001161CA"/>
    <w:rsid w:val="00122464"/>
    <w:rsid w:val="0013042B"/>
    <w:rsid w:val="001316E0"/>
    <w:rsid w:val="001354DF"/>
    <w:rsid w:val="0013554E"/>
    <w:rsid w:val="00136537"/>
    <w:rsid w:val="001443DC"/>
    <w:rsid w:val="001467E2"/>
    <w:rsid w:val="00146CD8"/>
    <w:rsid w:val="001600B7"/>
    <w:rsid w:val="00164ED5"/>
    <w:rsid w:val="00166B5E"/>
    <w:rsid w:val="00166BD2"/>
    <w:rsid w:val="00171929"/>
    <w:rsid w:val="0017396B"/>
    <w:rsid w:val="00174E42"/>
    <w:rsid w:val="00180DBB"/>
    <w:rsid w:val="0018394B"/>
    <w:rsid w:val="0018409E"/>
    <w:rsid w:val="00184232"/>
    <w:rsid w:val="00191023"/>
    <w:rsid w:val="00192C84"/>
    <w:rsid w:val="00194F27"/>
    <w:rsid w:val="001B63F3"/>
    <w:rsid w:val="001D1526"/>
    <w:rsid w:val="001D2221"/>
    <w:rsid w:val="001D3E13"/>
    <w:rsid w:val="001E1D09"/>
    <w:rsid w:val="001E63EA"/>
    <w:rsid w:val="002029C1"/>
    <w:rsid w:val="002035A5"/>
    <w:rsid w:val="00206C5E"/>
    <w:rsid w:val="002126CF"/>
    <w:rsid w:val="00212A33"/>
    <w:rsid w:val="00212E08"/>
    <w:rsid w:val="002328F2"/>
    <w:rsid w:val="00233347"/>
    <w:rsid w:val="00233F21"/>
    <w:rsid w:val="002359E5"/>
    <w:rsid w:val="002412E4"/>
    <w:rsid w:val="0024288D"/>
    <w:rsid w:val="002428AB"/>
    <w:rsid w:val="00254C98"/>
    <w:rsid w:val="00260115"/>
    <w:rsid w:val="00260799"/>
    <w:rsid w:val="002608DC"/>
    <w:rsid w:val="00260912"/>
    <w:rsid w:val="0026236D"/>
    <w:rsid w:val="00271163"/>
    <w:rsid w:val="00273CCF"/>
    <w:rsid w:val="002742F8"/>
    <w:rsid w:val="0027507A"/>
    <w:rsid w:val="00290918"/>
    <w:rsid w:val="00290DD6"/>
    <w:rsid w:val="00296E2D"/>
    <w:rsid w:val="002978DC"/>
    <w:rsid w:val="002A3E38"/>
    <w:rsid w:val="002B08D5"/>
    <w:rsid w:val="002B7361"/>
    <w:rsid w:val="002C32C6"/>
    <w:rsid w:val="002C481E"/>
    <w:rsid w:val="002C5895"/>
    <w:rsid w:val="002C6361"/>
    <w:rsid w:val="002C73CC"/>
    <w:rsid w:val="002D0DDE"/>
    <w:rsid w:val="002D4D90"/>
    <w:rsid w:val="002D566A"/>
    <w:rsid w:val="002E1DFF"/>
    <w:rsid w:val="002E36C6"/>
    <w:rsid w:val="002E4D3E"/>
    <w:rsid w:val="002F01D5"/>
    <w:rsid w:val="002F10CE"/>
    <w:rsid w:val="002F25E6"/>
    <w:rsid w:val="00305900"/>
    <w:rsid w:val="00305CDF"/>
    <w:rsid w:val="003128D4"/>
    <w:rsid w:val="00315B70"/>
    <w:rsid w:val="003176FE"/>
    <w:rsid w:val="00320D98"/>
    <w:rsid w:val="00322D0B"/>
    <w:rsid w:val="00324CCB"/>
    <w:rsid w:val="003403F7"/>
    <w:rsid w:val="00343462"/>
    <w:rsid w:val="003529EB"/>
    <w:rsid w:val="0035454F"/>
    <w:rsid w:val="00372510"/>
    <w:rsid w:val="003812E5"/>
    <w:rsid w:val="00381EF9"/>
    <w:rsid w:val="00391403"/>
    <w:rsid w:val="00393054"/>
    <w:rsid w:val="003932F0"/>
    <w:rsid w:val="003A2833"/>
    <w:rsid w:val="003A2F91"/>
    <w:rsid w:val="003A4E26"/>
    <w:rsid w:val="003A67FB"/>
    <w:rsid w:val="003A6CD1"/>
    <w:rsid w:val="003B2354"/>
    <w:rsid w:val="003B6BA9"/>
    <w:rsid w:val="003B7784"/>
    <w:rsid w:val="003D2E43"/>
    <w:rsid w:val="003E66AB"/>
    <w:rsid w:val="003F05A7"/>
    <w:rsid w:val="003F5E3D"/>
    <w:rsid w:val="004023D8"/>
    <w:rsid w:val="00402B41"/>
    <w:rsid w:val="0040418E"/>
    <w:rsid w:val="0040427E"/>
    <w:rsid w:val="00411795"/>
    <w:rsid w:val="004151DE"/>
    <w:rsid w:val="0041695B"/>
    <w:rsid w:val="00423C6E"/>
    <w:rsid w:val="00424B16"/>
    <w:rsid w:val="00425D37"/>
    <w:rsid w:val="0042687D"/>
    <w:rsid w:val="00431BB4"/>
    <w:rsid w:val="00437021"/>
    <w:rsid w:val="00441CFA"/>
    <w:rsid w:val="004541A5"/>
    <w:rsid w:val="004641BC"/>
    <w:rsid w:val="00464407"/>
    <w:rsid w:val="00465A16"/>
    <w:rsid w:val="00466B84"/>
    <w:rsid w:val="004716E7"/>
    <w:rsid w:val="00482C61"/>
    <w:rsid w:val="004941BE"/>
    <w:rsid w:val="004B0C32"/>
    <w:rsid w:val="004B135C"/>
    <w:rsid w:val="004B35E2"/>
    <w:rsid w:val="004B5FE9"/>
    <w:rsid w:val="004C62F4"/>
    <w:rsid w:val="004C6BBE"/>
    <w:rsid w:val="004D1721"/>
    <w:rsid w:val="004D1EC0"/>
    <w:rsid w:val="004D6F76"/>
    <w:rsid w:val="004E0A8E"/>
    <w:rsid w:val="004F55E6"/>
    <w:rsid w:val="00502449"/>
    <w:rsid w:val="00502939"/>
    <w:rsid w:val="0052560E"/>
    <w:rsid w:val="00525B03"/>
    <w:rsid w:val="0053202B"/>
    <w:rsid w:val="00534D84"/>
    <w:rsid w:val="00535C56"/>
    <w:rsid w:val="00543290"/>
    <w:rsid w:val="00554538"/>
    <w:rsid w:val="00561901"/>
    <w:rsid w:val="005701D8"/>
    <w:rsid w:val="005732C6"/>
    <w:rsid w:val="00573A45"/>
    <w:rsid w:val="00574360"/>
    <w:rsid w:val="00575503"/>
    <w:rsid w:val="005816EA"/>
    <w:rsid w:val="00582A3A"/>
    <w:rsid w:val="005901F1"/>
    <w:rsid w:val="00592F36"/>
    <w:rsid w:val="0059300E"/>
    <w:rsid w:val="00597F67"/>
    <w:rsid w:val="005A1568"/>
    <w:rsid w:val="005A16BF"/>
    <w:rsid w:val="005C1D6F"/>
    <w:rsid w:val="005C37D4"/>
    <w:rsid w:val="005C5A1C"/>
    <w:rsid w:val="005F5AEB"/>
    <w:rsid w:val="005F7C7D"/>
    <w:rsid w:val="00600AE6"/>
    <w:rsid w:val="00601312"/>
    <w:rsid w:val="00603529"/>
    <w:rsid w:val="00607EC1"/>
    <w:rsid w:val="006131CF"/>
    <w:rsid w:val="00616902"/>
    <w:rsid w:val="00625259"/>
    <w:rsid w:val="0062545A"/>
    <w:rsid w:val="00626861"/>
    <w:rsid w:val="00626E4F"/>
    <w:rsid w:val="00630954"/>
    <w:rsid w:val="00635276"/>
    <w:rsid w:val="00637C74"/>
    <w:rsid w:val="0064091A"/>
    <w:rsid w:val="0064784C"/>
    <w:rsid w:val="006534C1"/>
    <w:rsid w:val="006634CC"/>
    <w:rsid w:val="00665B97"/>
    <w:rsid w:val="00667176"/>
    <w:rsid w:val="00671B4E"/>
    <w:rsid w:val="00674B21"/>
    <w:rsid w:val="00675841"/>
    <w:rsid w:val="0068015D"/>
    <w:rsid w:val="00686FB1"/>
    <w:rsid w:val="00690914"/>
    <w:rsid w:val="00692330"/>
    <w:rsid w:val="006929DA"/>
    <w:rsid w:val="00694417"/>
    <w:rsid w:val="00696A5B"/>
    <w:rsid w:val="006A23FC"/>
    <w:rsid w:val="006B363E"/>
    <w:rsid w:val="006B3DC3"/>
    <w:rsid w:val="006C52C1"/>
    <w:rsid w:val="006D6147"/>
    <w:rsid w:val="006D6507"/>
    <w:rsid w:val="006D65B1"/>
    <w:rsid w:val="006E0C67"/>
    <w:rsid w:val="006E3DC3"/>
    <w:rsid w:val="006E56F6"/>
    <w:rsid w:val="006E5900"/>
    <w:rsid w:val="006F2685"/>
    <w:rsid w:val="006F5FF1"/>
    <w:rsid w:val="00703930"/>
    <w:rsid w:val="00703D00"/>
    <w:rsid w:val="00707AF3"/>
    <w:rsid w:val="007117A1"/>
    <w:rsid w:val="00721101"/>
    <w:rsid w:val="007241F0"/>
    <w:rsid w:val="00724E14"/>
    <w:rsid w:val="00735118"/>
    <w:rsid w:val="00746D69"/>
    <w:rsid w:val="00761195"/>
    <w:rsid w:val="007678C8"/>
    <w:rsid w:val="00771CCA"/>
    <w:rsid w:val="0077392A"/>
    <w:rsid w:val="00774D92"/>
    <w:rsid w:val="007769DF"/>
    <w:rsid w:val="00777596"/>
    <w:rsid w:val="00780451"/>
    <w:rsid w:val="00783C8D"/>
    <w:rsid w:val="00790AC8"/>
    <w:rsid w:val="00793B7F"/>
    <w:rsid w:val="00795733"/>
    <w:rsid w:val="00796135"/>
    <w:rsid w:val="00796156"/>
    <w:rsid w:val="00796229"/>
    <w:rsid w:val="007B0179"/>
    <w:rsid w:val="007B2F44"/>
    <w:rsid w:val="007B5C73"/>
    <w:rsid w:val="007B651D"/>
    <w:rsid w:val="007C74FB"/>
    <w:rsid w:val="007D4FEA"/>
    <w:rsid w:val="007D593D"/>
    <w:rsid w:val="007D69B0"/>
    <w:rsid w:val="007E5579"/>
    <w:rsid w:val="007E6E0B"/>
    <w:rsid w:val="008002C4"/>
    <w:rsid w:val="008013A2"/>
    <w:rsid w:val="0080216F"/>
    <w:rsid w:val="008057A7"/>
    <w:rsid w:val="00805807"/>
    <w:rsid w:val="008075B6"/>
    <w:rsid w:val="00816C29"/>
    <w:rsid w:val="00822BA7"/>
    <w:rsid w:val="00824AF7"/>
    <w:rsid w:val="00825717"/>
    <w:rsid w:val="00827BCD"/>
    <w:rsid w:val="00831B26"/>
    <w:rsid w:val="00835DCB"/>
    <w:rsid w:val="00840CC2"/>
    <w:rsid w:val="008414F3"/>
    <w:rsid w:val="00846380"/>
    <w:rsid w:val="00847CAC"/>
    <w:rsid w:val="00850C7F"/>
    <w:rsid w:val="008608BC"/>
    <w:rsid w:val="00861360"/>
    <w:rsid w:val="00864D8C"/>
    <w:rsid w:val="00867CA8"/>
    <w:rsid w:val="00876A2B"/>
    <w:rsid w:val="00876F4A"/>
    <w:rsid w:val="00883B48"/>
    <w:rsid w:val="008905E2"/>
    <w:rsid w:val="008958FB"/>
    <w:rsid w:val="008A0CB0"/>
    <w:rsid w:val="008A3412"/>
    <w:rsid w:val="008B0243"/>
    <w:rsid w:val="008B228E"/>
    <w:rsid w:val="008B560B"/>
    <w:rsid w:val="008C2238"/>
    <w:rsid w:val="008C2FFB"/>
    <w:rsid w:val="008D7520"/>
    <w:rsid w:val="008F3D80"/>
    <w:rsid w:val="00903A15"/>
    <w:rsid w:val="00904540"/>
    <w:rsid w:val="009050AF"/>
    <w:rsid w:val="009156FF"/>
    <w:rsid w:val="00921FEB"/>
    <w:rsid w:val="009275EB"/>
    <w:rsid w:val="00933256"/>
    <w:rsid w:val="0095266C"/>
    <w:rsid w:val="00957F6A"/>
    <w:rsid w:val="00975A03"/>
    <w:rsid w:val="00982607"/>
    <w:rsid w:val="00985D5B"/>
    <w:rsid w:val="00987040"/>
    <w:rsid w:val="00995043"/>
    <w:rsid w:val="00995A7A"/>
    <w:rsid w:val="009977B5"/>
    <w:rsid w:val="009A067E"/>
    <w:rsid w:val="009A4E11"/>
    <w:rsid w:val="009A60BE"/>
    <w:rsid w:val="009A7160"/>
    <w:rsid w:val="009A7443"/>
    <w:rsid w:val="009B56C5"/>
    <w:rsid w:val="009B7EDD"/>
    <w:rsid w:val="009C3A29"/>
    <w:rsid w:val="009C4ACD"/>
    <w:rsid w:val="009C59E8"/>
    <w:rsid w:val="009D23B8"/>
    <w:rsid w:val="009D298F"/>
    <w:rsid w:val="009D2ED3"/>
    <w:rsid w:val="009D4CF8"/>
    <w:rsid w:val="009D510E"/>
    <w:rsid w:val="009E0B0D"/>
    <w:rsid w:val="009E1D90"/>
    <w:rsid w:val="009E45EB"/>
    <w:rsid w:val="009F04BF"/>
    <w:rsid w:val="009F1C48"/>
    <w:rsid w:val="00A00256"/>
    <w:rsid w:val="00A16319"/>
    <w:rsid w:val="00A21171"/>
    <w:rsid w:val="00A240FB"/>
    <w:rsid w:val="00A25463"/>
    <w:rsid w:val="00A259AD"/>
    <w:rsid w:val="00A27E7B"/>
    <w:rsid w:val="00A3314B"/>
    <w:rsid w:val="00A35F9F"/>
    <w:rsid w:val="00A61648"/>
    <w:rsid w:val="00A71A31"/>
    <w:rsid w:val="00A721D6"/>
    <w:rsid w:val="00A76124"/>
    <w:rsid w:val="00A76C05"/>
    <w:rsid w:val="00A774D2"/>
    <w:rsid w:val="00A9126E"/>
    <w:rsid w:val="00AC63BC"/>
    <w:rsid w:val="00AD600E"/>
    <w:rsid w:val="00AE0292"/>
    <w:rsid w:val="00AE07EE"/>
    <w:rsid w:val="00AF0B1A"/>
    <w:rsid w:val="00AF6B32"/>
    <w:rsid w:val="00B0134D"/>
    <w:rsid w:val="00B03D50"/>
    <w:rsid w:val="00B053E7"/>
    <w:rsid w:val="00B0648A"/>
    <w:rsid w:val="00B12C23"/>
    <w:rsid w:val="00B13F6A"/>
    <w:rsid w:val="00B17469"/>
    <w:rsid w:val="00B238A5"/>
    <w:rsid w:val="00B25184"/>
    <w:rsid w:val="00B25EFC"/>
    <w:rsid w:val="00B3299D"/>
    <w:rsid w:val="00B33D3C"/>
    <w:rsid w:val="00B350ED"/>
    <w:rsid w:val="00B35C71"/>
    <w:rsid w:val="00B42AF3"/>
    <w:rsid w:val="00B43B18"/>
    <w:rsid w:val="00B5185C"/>
    <w:rsid w:val="00B5322D"/>
    <w:rsid w:val="00B55824"/>
    <w:rsid w:val="00B5772F"/>
    <w:rsid w:val="00B601CD"/>
    <w:rsid w:val="00B6153D"/>
    <w:rsid w:val="00B620A4"/>
    <w:rsid w:val="00B73127"/>
    <w:rsid w:val="00B75E13"/>
    <w:rsid w:val="00B80E4A"/>
    <w:rsid w:val="00B91EE8"/>
    <w:rsid w:val="00B9592D"/>
    <w:rsid w:val="00BA120F"/>
    <w:rsid w:val="00BD0A40"/>
    <w:rsid w:val="00BD5F83"/>
    <w:rsid w:val="00BE2E56"/>
    <w:rsid w:val="00BE2F4E"/>
    <w:rsid w:val="00BE65D4"/>
    <w:rsid w:val="00BE7176"/>
    <w:rsid w:val="00BE723A"/>
    <w:rsid w:val="00BF1362"/>
    <w:rsid w:val="00BF3C7F"/>
    <w:rsid w:val="00BF77C4"/>
    <w:rsid w:val="00C13FFF"/>
    <w:rsid w:val="00C15DD8"/>
    <w:rsid w:val="00C176AE"/>
    <w:rsid w:val="00C228BF"/>
    <w:rsid w:val="00C22A02"/>
    <w:rsid w:val="00C30BA8"/>
    <w:rsid w:val="00C31492"/>
    <w:rsid w:val="00C33C07"/>
    <w:rsid w:val="00C35207"/>
    <w:rsid w:val="00C42DFC"/>
    <w:rsid w:val="00C42E48"/>
    <w:rsid w:val="00C461A6"/>
    <w:rsid w:val="00C53AA0"/>
    <w:rsid w:val="00C61BF8"/>
    <w:rsid w:val="00C70DEF"/>
    <w:rsid w:val="00C76EFF"/>
    <w:rsid w:val="00C80D4D"/>
    <w:rsid w:val="00C81779"/>
    <w:rsid w:val="00C81F6F"/>
    <w:rsid w:val="00C85711"/>
    <w:rsid w:val="00C87345"/>
    <w:rsid w:val="00C90423"/>
    <w:rsid w:val="00C92D3F"/>
    <w:rsid w:val="00C968EB"/>
    <w:rsid w:val="00C97645"/>
    <w:rsid w:val="00CA19D1"/>
    <w:rsid w:val="00CA6EDB"/>
    <w:rsid w:val="00CB048C"/>
    <w:rsid w:val="00CB2997"/>
    <w:rsid w:val="00CC18EF"/>
    <w:rsid w:val="00CC2EBA"/>
    <w:rsid w:val="00CC2F36"/>
    <w:rsid w:val="00CC3A59"/>
    <w:rsid w:val="00CC4138"/>
    <w:rsid w:val="00CC452A"/>
    <w:rsid w:val="00CC4E96"/>
    <w:rsid w:val="00CC5B10"/>
    <w:rsid w:val="00CC615E"/>
    <w:rsid w:val="00CC68B3"/>
    <w:rsid w:val="00CD4031"/>
    <w:rsid w:val="00CD6730"/>
    <w:rsid w:val="00CE3802"/>
    <w:rsid w:val="00CE4C52"/>
    <w:rsid w:val="00CF2A30"/>
    <w:rsid w:val="00CF2D09"/>
    <w:rsid w:val="00D026E7"/>
    <w:rsid w:val="00D0307B"/>
    <w:rsid w:val="00D06266"/>
    <w:rsid w:val="00D22A3B"/>
    <w:rsid w:val="00D24960"/>
    <w:rsid w:val="00D25B96"/>
    <w:rsid w:val="00D3089B"/>
    <w:rsid w:val="00D31C6F"/>
    <w:rsid w:val="00D32878"/>
    <w:rsid w:val="00D3521C"/>
    <w:rsid w:val="00D4206A"/>
    <w:rsid w:val="00D44085"/>
    <w:rsid w:val="00D4652D"/>
    <w:rsid w:val="00D46A3E"/>
    <w:rsid w:val="00D50481"/>
    <w:rsid w:val="00D5355A"/>
    <w:rsid w:val="00D577AE"/>
    <w:rsid w:val="00D65966"/>
    <w:rsid w:val="00D70A83"/>
    <w:rsid w:val="00D72C5E"/>
    <w:rsid w:val="00D72C97"/>
    <w:rsid w:val="00D83AB4"/>
    <w:rsid w:val="00D840BF"/>
    <w:rsid w:val="00D857C5"/>
    <w:rsid w:val="00D86A5D"/>
    <w:rsid w:val="00D86BF7"/>
    <w:rsid w:val="00D87627"/>
    <w:rsid w:val="00D95909"/>
    <w:rsid w:val="00DA0688"/>
    <w:rsid w:val="00DA2BB7"/>
    <w:rsid w:val="00DA3D68"/>
    <w:rsid w:val="00DA6480"/>
    <w:rsid w:val="00DB09BA"/>
    <w:rsid w:val="00DB0C66"/>
    <w:rsid w:val="00DB22CD"/>
    <w:rsid w:val="00DB3E32"/>
    <w:rsid w:val="00DB6D61"/>
    <w:rsid w:val="00DC5550"/>
    <w:rsid w:val="00DC7C8A"/>
    <w:rsid w:val="00DD3F84"/>
    <w:rsid w:val="00DD6A48"/>
    <w:rsid w:val="00DD6A8B"/>
    <w:rsid w:val="00DD715F"/>
    <w:rsid w:val="00DE0A40"/>
    <w:rsid w:val="00DE3DF8"/>
    <w:rsid w:val="00DE5908"/>
    <w:rsid w:val="00DF014B"/>
    <w:rsid w:val="00DF14C8"/>
    <w:rsid w:val="00DF3FB9"/>
    <w:rsid w:val="00E00BFF"/>
    <w:rsid w:val="00E1571C"/>
    <w:rsid w:val="00E23FBB"/>
    <w:rsid w:val="00E249CE"/>
    <w:rsid w:val="00E27289"/>
    <w:rsid w:val="00E27E69"/>
    <w:rsid w:val="00E36080"/>
    <w:rsid w:val="00E46F48"/>
    <w:rsid w:val="00E52986"/>
    <w:rsid w:val="00E61977"/>
    <w:rsid w:val="00E67D1F"/>
    <w:rsid w:val="00E7019D"/>
    <w:rsid w:val="00E72C67"/>
    <w:rsid w:val="00E7636D"/>
    <w:rsid w:val="00E803AF"/>
    <w:rsid w:val="00E86FCB"/>
    <w:rsid w:val="00E9222C"/>
    <w:rsid w:val="00E92E36"/>
    <w:rsid w:val="00E93CD6"/>
    <w:rsid w:val="00EA1FB7"/>
    <w:rsid w:val="00EA4BFB"/>
    <w:rsid w:val="00EA6580"/>
    <w:rsid w:val="00EB296E"/>
    <w:rsid w:val="00EB5429"/>
    <w:rsid w:val="00EB5FFF"/>
    <w:rsid w:val="00EC02F6"/>
    <w:rsid w:val="00EC29F9"/>
    <w:rsid w:val="00EC5762"/>
    <w:rsid w:val="00EC7756"/>
    <w:rsid w:val="00EC79E1"/>
    <w:rsid w:val="00ED4FCB"/>
    <w:rsid w:val="00ED78C7"/>
    <w:rsid w:val="00EF6112"/>
    <w:rsid w:val="00F0497B"/>
    <w:rsid w:val="00F050BD"/>
    <w:rsid w:val="00F12ECF"/>
    <w:rsid w:val="00F170E0"/>
    <w:rsid w:val="00F326DD"/>
    <w:rsid w:val="00F424B0"/>
    <w:rsid w:val="00F548DF"/>
    <w:rsid w:val="00F6171A"/>
    <w:rsid w:val="00F62AD1"/>
    <w:rsid w:val="00F70459"/>
    <w:rsid w:val="00F72635"/>
    <w:rsid w:val="00F72A39"/>
    <w:rsid w:val="00F77EBA"/>
    <w:rsid w:val="00F804FE"/>
    <w:rsid w:val="00F85929"/>
    <w:rsid w:val="00F860F9"/>
    <w:rsid w:val="00FA0E3B"/>
    <w:rsid w:val="00FA588E"/>
    <w:rsid w:val="00FB1F29"/>
    <w:rsid w:val="00FB7B67"/>
    <w:rsid w:val="00FC522F"/>
    <w:rsid w:val="00FC7066"/>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F57D5"/>
  <w15:docId w15:val="{75CE88AC-5236-466A-AB7D-DD3CE5E2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unhideWhenUsed/>
    <w:rsid w:val="00290918"/>
    <w:pPr>
      <w:spacing w:line="240" w:lineRule="auto"/>
    </w:pPr>
    <w:rPr>
      <w:sz w:val="20"/>
    </w:rPr>
  </w:style>
  <w:style w:type="character" w:customStyle="1" w:styleId="CommentTextChar">
    <w:name w:val="Comment Text Char"/>
    <w:basedOn w:val="DefaultParagraphFont"/>
    <w:link w:val="CommentText"/>
    <w:uiPriority w:val="99"/>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Title">
    <w:name w:val="Title"/>
    <w:basedOn w:val="Normal"/>
    <w:link w:val="TitleChar"/>
    <w:qFormat/>
    <w:rsid w:val="00106D06"/>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rsid w:val="00106D06"/>
    <w:rPr>
      <w:rFonts w:ascii="Times New Roman" w:eastAsia="Times New Roman" w:hAnsi="Times New Roman" w:cs="Times New Roman"/>
      <w:b/>
      <w:sz w:val="32"/>
      <w:u w:val="single"/>
      <w:lang w:val="en-IE"/>
    </w:rPr>
  </w:style>
  <w:style w:type="paragraph" w:styleId="Revision">
    <w:name w:val="Revision"/>
    <w:hidden/>
    <w:uiPriority w:val="99"/>
    <w:semiHidden/>
    <w:rsid w:val="00F0497B"/>
    <w:pPr>
      <w:spacing w:line="240" w:lineRule="auto"/>
      <w:jc w:val="left"/>
    </w:pPr>
  </w:style>
  <w:style w:type="character" w:styleId="UnresolvedMention">
    <w:name w:val="Unresolved Mention"/>
    <w:basedOn w:val="DefaultParagraphFont"/>
    <w:uiPriority w:val="99"/>
    <w:semiHidden/>
    <w:unhideWhenUsed/>
    <w:rsid w:val="000033CD"/>
    <w:rPr>
      <w:color w:val="605E5C"/>
      <w:shd w:val="clear" w:color="auto" w:fill="E1DFDD"/>
    </w:rPr>
  </w:style>
  <w:style w:type="paragraph" w:styleId="NoSpacing">
    <w:name w:val="No Spacing"/>
    <w:uiPriority w:val="1"/>
    <w:qFormat/>
    <w:rsid w:val="008057A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0130">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j.dunbar@swansea.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ansea.ac.uk/the-university/world-class/values/professional-services-val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3148B46076F4291603CABF2DACBE7" ma:contentTypeVersion="8" ma:contentTypeDescription="Create a new document." ma:contentTypeScope="" ma:versionID="b62553632fc2d87f3e511cb7d5db34a8">
  <xsd:schema xmlns:xsd="http://www.w3.org/2001/XMLSchema" xmlns:xs="http://www.w3.org/2001/XMLSchema" xmlns:p="http://schemas.microsoft.com/office/2006/metadata/properties" xmlns:ns3="b8f511f8-0949-4088-bba6-96c807c61e58" targetNamespace="http://schemas.microsoft.com/office/2006/metadata/properties" ma:root="true" ma:fieldsID="c8e10eb60dc83adb2872677632139533" ns3:_="">
    <xsd:import namespace="b8f511f8-0949-4088-bba6-96c807c61e5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511f8-0949-4088-bba6-96c807c61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b8f511f8-0949-4088-bba6-96c807c61e58" xsi:nil="true"/>
  </documentManagement>
</p:properties>
</file>

<file path=customXml/itemProps1.xml><?xml version="1.0" encoding="utf-8"?>
<ds:datastoreItem xmlns:ds="http://schemas.openxmlformats.org/officeDocument/2006/customXml" ds:itemID="{521F1682-60FF-4975-8519-B13A4F2307F7}">
  <ds:schemaRefs>
    <ds:schemaRef ds:uri="http://schemas.microsoft.com/sharepoint/v3/contenttype/forms"/>
  </ds:schemaRefs>
</ds:datastoreItem>
</file>

<file path=customXml/itemProps2.xml><?xml version="1.0" encoding="utf-8"?>
<ds:datastoreItem xmlns:ds="http://schemas.openxmlformats.org/officeDocument/2006/customXml" ds:itemID="{C87F3201-FCC2-481C-9A19-11311BF6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511f8-0949-4088-bba6-96c807c61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D82C0-001A-45A2-873C-7F7786DC32E7}">
  <ds:schemaRefs>
    <ds:schemaRef ds:uri="http://schemas.openxmlformats.org/officeDocument/2006/bibliography"/>
  </ds:schemaRefs>
</ds:datastoreItem>
</file>

<file path=customXml/itemProps4.xml><?xml version="1.0" encoding="utf-8"?>
<ds:datastoreItem xmlns:ds="http://schemas.openxmlformats.org/officeDocument/2006/customXml" ds:itemID="{BADD82AD-AB55-401F-9009-4A7C4CB8BAC1}">
  <ds:schemaRefs>
    <ds:schemaRef ds:uri="http://schemas.microsoft.com/office/2006/metadata/properties"/>
    <ds:schemaRef ds:uri="http://schemas.microsoft.com/office/infopath/2007/PartnerControls"/>
    <ds:schemaRef ds:uri="b8f511f8-0949-4088-bba6-96c807c61e5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b.price</dc:creator>
  <cp:lastModifiedBy>Claire Davies</cp:lastModifiedBy>
  <cp:revision>3</cp:revision>
  <cp:lastPrinted>2021-04-16T12:17:00Z</cp:lastPrinted>
  <dcterms:created xsi:type="dcterms:W3CDTF">2024-02-21T17:46:00Z</dcterms:created>
  <dcterms:modified xsi:type="dcterms:W3CDTF">2024-03-05T12:06:00Z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0x010100B1A3148B46076F4291603CABF2DACBE7</vt:lpwstr>
  </property>
</Properties>
</file>