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CD8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3BBEE946" wp14:editId="260805A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4A8C691F" w14:textId="77777777" w:rsidR="00CD4031" w:rsidRPr="00CD4031" w:rsidRDefault="00CD4031" w:rsidP="00CD4031">
      <w:pPr>
        <w:pStyle w:val="BodyTextIndent"/>
        <w:ind w:left="0" w:firstLine="0"/>
        <w:jc w:val="center"/>
        <w:rPr>
          <w:rFonts w:ascii="Arial" w:hAnsi="Arial" w:cs="Arial"/>
          <w:sz w:val="22"/>
          <w:szCs w:val="22"/>
        </w:rPr>
      </w:pPr>
    </w:p>
    <w:p w14:paraId="07A9AE5F" w14:textId="77777777" w:rsidR="00DE0A40" w:rsidRDefault="00DE0A40" w:rsidP="00575503">
      <w:pPr>
        <w:pStyle w:val="BodyTextIndent"/>
        <w:ind w:left="0" w:firstLine="0"/>
        <w:jc w:val="center"/>
        <w:rPr>
          <w:rFonts w:ascii="Arial" w:hAnsi="Arial" w:cs="Arial"/>
          <w:b/>
          <w:sz w:val="28"/>
          <w:szCs w:val="28"/>
        </w:rPr>
      </w:pPr>
    </w:p>
    <w:p w14:paraId="13931967" w14:textId="77777777" w:rsidR="00DE0A40" w:rsidRDefault="00DE0A40" w:rsidP="00575503">
      <w:pPr>
        <w:pStyle w:val="BodyTextIndent"/>
        <w:ind w:left="0" w:firstLine="0"/>
        <w:jc w:val="center"/>
        <w:rPr>
          <w:rFonts w:ascii="Arial" w:hAnsi="Arial" w:cs="Arial"/>
          <w:b/>
          <w:sz w:val="28"/>
          <w:szCs w:val="28"/>
        </w:rPr>
      </w:pPr>
    </w:p>
    <w:p w14:paraId="0D424250" w14:textId="45F7A59F"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867CA8" w:rsidRPr="007A62D7">
        <w:rPr>
          <w:rFonts w:asciiTheme="minorHAnsi" w:hAnsiTheme="minorHAnsi" w:cs="Arial"/>
          <w:b/>
          <w:sz w:val="32"/>
          <w:szCs w:val="28"/>
          <w:u w:val="single"/>
        </w:rPr>
        <w:t xml:space="preserve">Lecturer </w:t>
      </w:r>
      <w:r w:rsidR="0033380C" w:rsidRPr="007A62D7">
        <w:rPr>
          <w:rFonts w:asciiTheme="minorHAnsi" w:hAnsiTheme="minorHAnsi" w:cs="Arial"/>
          <w:b/>
          <w:sz w:val="32"/>
          <w:szCs w:val="28"/>
          <w:u w:val="single"/>
        </w:rPr>
        <w:t>in Marketing (</w:t>
      </w:r>
      <w:r w:rsidR="0068015D" w:rsidRPr="007A62D7">
        <w:rPr>
          <w:rFonts w:asciiTheme="minorHAnsi" w:hAnsiTheme="minorHAnsi" w:cs="Arial"/>
          <w:b/>
          <w:sz w:val="32"/>
          <w:szCs w:val="28"/>
          <w:u w:val="single"/>
        </w:rPr>
        <w:t xml:space="preserve">Enhanced </w:t>
      </w:r>
      <w:r w:rsidR="005816EA" w:rsidRPr="007A62D7">
        <w:rPr>
          <w:rFonts w:asciiTheme="minorHAnsi" w:hAnsiTheme="minorHAnsi" w:cs="Arial"/>
          <w:b/>
          <w:sz w:val="32"/>
          <w:szCs w:val="28"/>
          <w:u w:val="single"/>
        </w:rPr>
        <w:t>Research</w:t>
      </w:r>
      <w:r w:rsidR="0033380C" w:rsidRPr="007A62D7">
        <w:rPr>
          <w:rFonts w:asciiTheme="minorHAnsi" w:hAnsiTheme="minorHAnsi" w:cs="Arial"/>
          <w:b/>
          <w:sz w:val="32"/>
          <w:szCs w:val="28"/>
          <w:u w:val="single"/>
        </w:rPr>
        <w:t>)</w:t>
      </w:r>
    </w:p>
    <w:p w14:paraId="41F6ABE3"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095E24" w:rsidRPr="003B1305" w14:paraId="185603F3" w14:textId="77777777" w:rsidTr="00260115">
        <w:tc>
          <w:tcPr>
            <w:tcW w:w="2552" w:type="dxa"/>
            <w:shd w:val="clear" w:color="auto" w:fill="365F91" w:themeFill="accent1" w:themeFillShade="BF"/>
          </w:tcPr>
          <w:p w14:paraId="2F2CFF7A" w14:textId="18BFAD5C" w:rsidR="00095E24" w:rsidRPr="003B1305" w:rsidRDefault="00095E24" w:rsidP="00095E24">
            <w:pPr>
              <w:pStyle w:val="BodyTextIndent"/>
              <w:ind w:left="0" w:firstLine="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Faculty:</w:t>
            </w:r>
          </w:p>
        </w:tc>
        <w:tc>
          <w:tcPr>
            <w:tcW w:w="8364" w:type="dxa"/>
          </w:tcPr>
          <w:p w14:paraId="6C51C741" w14:textId="4697D7CB" w:rsidR="00095E24" w:rsidRPr="00370EAE" w:rsidRDefault="007A5B5C" w:rsidP="00095E24">
            <w:pPr>
              <w:pStyle w:val="BodyTextIndent"/>
              <w:ind w:left="0" w:firstLine="0"/>
              <w:rPr>
                <w:rFonts w:asciiTheme="minorHAnsi" w:hAnsiTheme="minorHAnsi" w:cs="Arial"/>
                <w:sz w:val="22"/>
                <w:szCs w:val="22"/>
              </w:rPr>
            </w:pPr>
            <w:r w:rsidRPr="007A5B5C">
              <w:rPr>
                <w:rFonts w:asciiTheme="minorHAnsi" w:hAnsiTheme="minorHAnsi" w:cs="Arial"/>
                <w:sz w:val="22"/>
                <w:szCs w:val="24"/>
              </w:rPr>
              <w:t>Faculty of Humanities and Social Sciences</w:t>
            </w:r>
          </w:p>
        </w:tc>
      </w:tr>
      <w:tr w:rsidR="00095E24" w:rsidRPr="003B1305" w14:paraId="1D2E2649" w14:textId="77777777" w:rsidTr="00260115">
        <w:tc>
          <w:tcPr>
            <w:tcW w:w="2552" w:type="dxa"/>
            <w:shd w:val="clear" w:color="auto" w:fill="365F91" w:themeFill="accent1" w:themeFillShade="BF"/>
          </w:tcPr>
          <w:p w14:paraId="36E23428" w14:textId="77777777" w:rsidR="00095E24" w:rsidRPr="003B1305" w:rsidRDefault="00095E24" w:rsidP="00095E24">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Department/Subject:</w:t>
            </w:r>
          </w:p>
        </w:tc>
        <w:tc>
          <w:tcPr>
            <w:tcW w:w="8364" w:type="dxa"/>
          </w:tcPr>
          <w:p w14:paraId="1EF7A2D2" w14:textId="06577EE6" w:rsidR="00095E24" w:rsidRPr="00370EAE" w:rsidRDefault="00095E24" w:rsidP="00095E24">
            <w:pPr>
              <w:pStyle w:val="BodyTextIndent"/>
              <w:ind w:left="0" w:firstLine="0"/>
              <w:rPr>
                <w:rFonts w:asciiTheme="minorHAnsi" w:hAnsiTheme="minorHAnsi" w:cs="Arial"/>
                <w:sz w:val="22"/>
                <w:szCs w:val="22"/>
                <w:highlight w:val="yellow"/>
              </w:rPr>
            </w:pPr>
            <w:r w:rsidRPr="005A48AE">
              <w:rPr>
                <w:rFonts w:asciiTheme="minorHAnsi" w:hAnsiTheme="minorHAnsi" w:cs="Arial"/>
                <w:sz w:val="22"/>
                <w:szCs w:val="24"/>
              </w:rPr>
              <w:t xml:space="preserve">Marketing </w:t>
            </w:r>
            <w:r>
              <w:rPr>
                <w:rFonts w:asciiTheme="minorHAnsi" w:hAnsiTheme="minorHAnsi" w:cs="Arial"/>
                <w:sz w:val="22"/>
                <w:szCs w:val="24"/>
              </w:rPr>
              <w:t>&amp; Tourism</w:t>
            </w:r>
            <w:r w:rsidR="00A518E0">
              <w:rPr>
                <w:rFonts w:asciiTheme="minorHAnsi" w:hAnsiTheme="minorHAnsi" w:cs="Arial"/>
                <w:sz w:val="22"/>
                <w:szCs w:val="24"/>
              </w:rPr>
              <w:t xml:space="preserve"> Group, </w:t>
            </w:r>
            <w:r w:rsidR="00A518E0" w:rsidRPr="00A518E0">
              <w:rPr>
                <w:rFonts w:asciiTheme="minorHAnsi" w:hAnsiTheme="minorHAnsi" w:cs="Arial"/>
                <w:sz w:val="22"/>
                <w:szCs w:val="24"/>
              </w:rPr>
              <w:t>School of Management</w:t>
            </w:r>
          </w:p>
        </w:tc>
      </w:tr>
      <w:tr w:rsidR="00171929" w:rsidRPr="003B1305" w14:paraId="6480706D" w14:textId="77777777" w:rsidTr="00260115">
        <w:tc>
          <w:tcPr>
            <w:tcW w:w="2552" w:type="dxa"/>
            <w:shd w:val="clear" w:color="auto" w:fill="365F91" w:themeFill="accent1" w:themeFillShade="BF"/>
          </w:tcPr>
          <w:p w14:paraId="0E7F89C0" w14:textId="77777777" w:rsidR="00171929" w:rsidRPr="003B1305" w:rsidRDefault="00C87345" w:rsidP="00D50481">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Salary:</w:t>
            </w:r>
          </w:p>
        </w:tc>
        <w:tc>
          <w:tcPr>
            <w:tcW w:w="8364" w:type="dxa"/>
          </w:tcPr>
          <w:p w14:paraId="4DD44C50" w14:textId="67DDD24D" w:rsidR="00171929" w:rsidRPr="007A62D7" w:rsidRDefault="004904F4" w:rsidP="00370EAE">
            <w:pPr>
              <w:pStyle w:val="BodyTextIndent"/>
              <w:ind w:left="0" w:firstLine="0"/>
              <w:rPr>
                <w:rFonts w:asciiTheme="minorHAnsi" w:hAnsiTheme="minorHAnsi" w:cs="Arial"/>
                <w:color w:val="FF0000"/>
                <w:sz w:val="22"/>
                <w:szCs w:val="22"/>
              </w:rPr>
            </w:pPr>
            <w:r w:rsidRPr="007A62D7">
              <w:rPr>
                <w:rFonts w:asciiTheme="minorHAnsi" w:hAnsiTheme="minorHAnsi"/>
                <w:sz w:val="22"/>
                <w:szCs w:val="24"/>
              </w:rPr>
              <w:t xml:space="preserve">Grade </w:t>
            </w:r>
            <w:r w:rsidR="007A62D7" w:rsidRPr="007A62D7">
              <w:rPr>
                <w:rFonts w:asciiTheme="minorHAnsi" w:hAnsiTheme="minorHAnsi"/>
                <w:sz w:val="22"/>
                <w:szCs w:val="24"/>
              </w:rPr>
              <w:t>8</w:t>
            </w:r>
            <w:r w:rsidRPr="007A62D7">
              <w:rPr>
                <w:rFonts w:asciiTheme="minorHAnsi" w:hAnsiTheme="minorHAnsi"/>
                <w:sz w:val="22"/>
                <w:szCs w:val="24"/>
              </w:rPr>
              <w:t>: £</w:t>
            </w:r>
            <w:r w:rsidR="007A62D7" w:rsidRPr="007A62D7">
              <w:rPr>
                <w:rFonts w:asciiTheme="minorHAnsi" w:hAnsiTheme="minorHAnsi"/>
                <w:sz w:val="22"/>
                <w:szCs w:val="24"/>
              </w:rPr>
              <w:t>38,20</w:t>
            </w:r>
            <w:r w:rsidRPr="007A62D7">
              <w:rPr>
                <w:rFonts w:asciiTheme="minorHAnsi" w:hAnsiTheme="minorHAnsi"/>
                <w:sz w:val="22"/>
                <w:szCs w:val="24"/>
              </w:rPr>
              <w:t>5 to £</w:t>
            </w:r>
            <w:r w:rsidR="007A62D7" w:rsidRPr="007A62D7">
              <w:rPr>
                <w:rFonts w:asciiTheme="minorHAnsi" w:hAnsiTheme="minorHAnsi"/>
                <w:sz w:val="22"/>
                <w:szCs w:val="24"/>
              </w:rPr>
              <w:t>44,263</w:t>
            </w:r>
            <w:r w:rsidRPr="007A62D7">
              <w:rPr>
                <w:rFonts w:asciiTheme="minorHAnsi" w:hAnsiTheme="minorHAnsi"/>
                <w:sz w:val="22"/>
                <w:szCs w:val="24"/>
              </w:rPr>
              <w:t xml:space="preserve"> per annum with USS benefits</w:t>
            </w:r>
            <w:r w:rsidR="00055414" w:rsidRPr="007A62D7">
              <w:rPr>
                <w:rFonts w:asciiTheme="minorHAnsi" w:hAnsiTheme="minorHAnsi"/>
                <w:sz w:val="22"/>
                <w:szCs w:val="24"/>
              </w:rPr>
              <w:t xml:space="preserve"> </w:t>
            </w:r>
          </w:p>
        </w:tc>
      </w:tr>
      <w:tr w:rsidR="00370EAE" w:rsidRPr="003B1305" w14:paraId="42029B6C" w14:textId="77777777" w:rsidTr="00260115">
        <w:tc>
          <w:tcPr>
            <w:tcW w:w="2552" w:type="dxa"/>
            <w:shd w:val="clear" w:color="auto" w:fill="365F91" w:themeFill="accent1" w:themeFillShade="BF"/>
          </w:tcPr>
          <w:p w14:paraId="2E65FDDC"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Hours of work:</w:t>
            </w:r>
          </w:p>
        </w:tc>
        <w:tc>
          <w:tcPr>
            <w:tcW w:w="8364" w:type="dxa"/>
          </w:tcPr>
          <w:p w14:paraId="19C8A8DB" w14:textId="794E710E" w:rsidR="00370EAE" w:rsidRPr="00697D91" w:rsidRDefault="00370EAE" w:rsidP="00370EAE">
            <w:pPr>
              <w:pStyle w:val="BodyTextIndent"/>
              <w:ind w:left="0" w:firstLine="0"/>
              <w:rPr>
                <w:rFonts w:asciiTheme="minorHAnsi" w:hAnsiTheme="minorHAnsi" w:cs="Arial"/>
                <w:sz w:val="22"/>
                <w:szCs w:val="22"/>
              </w:rPr>
            </w:pPr>
            <w:r w:rsidRPr="00697D91">
              <w:rPr>
                <w:rFonts w:asciiTheme="minorHAnsi" w:hAnsiTheme="minorHAnsi" w:cs="Arial"/>
                <w:sz w:val="22"/>
                <w:szCs w:val="22"/>
              </w:rPr>
              <w:t>Full time</w:t>
            </w:r>
          </w:p>
        </w:tc>
      </w:tr>
      <w:tr w:rsidR="00E05FCB" w:rsidRPr="003B1305" w14:paraId="68075AEF" w14:textId="77777777" w:rsidTr="00260115">
        <w:tc>
          <w:tcPr>
            <w:tcW w:w="2552" w:type="dxa"/>
            <w:shd w:val="clear" w:color="auto" w:fill="365F91" w:themeFill="accent1" w:themeFillShade="BF"/>
          </w:tcPr>
          <w:p w14:paraId="3536981A" w14:textId="6F8B2FF5" w:rsidR="00E05FCB" w:rsidRPr="003B1305" w:rsidRDefault="00E05FCB" w:rsidP="00370EAE">
            <w:pPr>
              <w:pStyle w:val="BodyTextIndent"/>
              <w:ind w:left="0" w:firstLine="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Number of Positions:</w:t>
            </w:r>
          </w:p>
        </w:tc>
        <w:tc>
          <w:tcPr>
            <w:tcW w:w="8364" w:type="dxa"/>
          </w:tcPr>
          <w:p w14:paraId="0A75E60E" w14:textId="39D5F5F4" w:rsidR="00E05FCB" w:rsidRPr="00697D91" w:rsidRDefault="00E05FCB" w:rsidP="00370EAE">
            <w:pPr>
              <w:pStyle w:val="BodyTextIndent"/>
              <w:ind w:left="0" w:firstLine="0"/>
              <w:rPr>
                <w:rFonts w:asciiTheme="minorHAnsi" w:hAnsiTheme="minorHAnsi" w:cs="Arial"/>
                <w:sz w:val="22"/>
                <w:szCs w:val="22"/>
              </w:rPr>
            </w:pPr>
            <w:r w:rsidRPr="00697D91">
              <w:rPr>
                <w:rFonts w:asciiTheme="minorHAnsi" w:hAnsiTheme="minorHAnsi" w:cs="Arial"/>
                <w:sz w:val="22"/>
                <w:szCs w:val="22"/>
              </w:rPr>
              <w:t>1</w:t>
            </w:r>
          </w:p>
        </w:tc>
      </w:tr>
      <w:tr w:rsidR="00370EAE" w:rsidRPr="003B1305" w14:paraId="42102BC8" w14:textId="77777777" w:rsidTr="00260115">
        <w:tc>
          <w:tcPr>
            <w:tcW w:w="2552" w:type="dxa"/>
            <w:shd w:val="clear" w:color="auto" w:fill="365F91" w:themeFill="accent1" w:themeFillShade="BF"/>
          </w:tcPr>
          <w:p w14:paraId="79114B1C"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Contract:</w:t>
            </w:r>
          </w:p>
        </w:tc>
        <w:tc>
          <w:tcPr>
            <w:tcW w:w="8364" w:type="dxa"/>
          </w:tcPr>
          <w:p w14:paraId="277B58F3" w14:textId="6C3FE80D" w:rsidR="00370EAE" w:rsidRPr="00697D91" w:rsidRDefault="00370EAE" w:rsidP="00370EAE">
            <w:pPr>
              <w:pStyle w:val="BodyTextIndent"/>
              <w:ind w:left="0" w:firstLine="0"/>
              <w:rPr>
                <w:rFonts w:asciiTheme="minorHAnsi" w:hAnsiTheme="minorHAnsi" w:cs="Arial"/>
                <w:sz w:val="22"/>
                <w:szCs w:val="22"/>
              </w:rPr>
            </w:pPr>
            <w:r w:rsidRPr="00697D91">
              <w:rPr>
                <w:rFonts w:asciiTheme="minorHAnsi" w:hAnsiTheme="minorHAnsi" w:cs="Arial"/>
                <w:sz w:val="22"/>
                <w:szCs w:val="22"/>
              </w:rPr>
              <w:t>This is a permanent position</w:t>
            </w:r>
          </w:p>
        </w:tc>
      </w:tr>
      <w:tr w:rsidR="00370EAE" w:rsidRPr="003B1305" w14:paraId="75338BFB" w14:textId="77777777" w:rsidTr="00260115">
        <w:tc>
          <w:tcPr>
            <w:tcW w:w="2552" w:type="dxa"/>
            <w:shd w:val="clear" w:color="auto" w:fill="365F91" w:themeFill="accent1" w:themeFillShade="BF"/>
          </w:tcPr>
          <w:p w14:paraId="016C78C4"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Location:</w:t>
            </w:r>
          </w:p>
        </w:tc>
        <w:tc>
          <w:tcPr>
            <w:tcW w:w="8364" w:type="dxa"/>
          </w:tcPr>
          <w:p w14:paraId="3961BA44" w14:textId="67F49666" w:rsidR="00370EAE" w:rsidRPr="00697D91" w:rsidRDefault="00370EAE" w:rsidP="00370EAE">
            <w:pPr>
              <w:pStyle w:val="BodyTextIndent"/>
              <w:ind w:left="0" w:firstLine="0"/>
              <w:rPr>
                <w:rFonts w:asciiTheme="minorHAnsi" w:hAnsiTheme="minorHAnsi" w:cs="Arial"/>
                <w:sz w:val="22"/>
                <w:szCs w:val="22"/>
              </w:rPr>
            </w:pPr>
            <w:r w:rsidRPr="00697D91">
              <w:rPr>
                <w:rFonts w:asciiTheme="minorHAnsi" w:hAnsiTheme="minorHAnsi" w:cs="Arial"/>
                <w:sz w:val="22"/>
                <w:szCs w:val="22"/>
              </w:rPr>
              <w:t>This position will be based at the Bay Campus</w:t>
            </w:r>
          </w:p>
        </w:tc>
      </w:tr>
    </w:tbl>
    <w:p w14:paraId="558E1A36"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3B1305" w14:paraId="562E4395" w14:textId="77777777" w:rsidTr="00166BD2">
        <w:tc>
          <w:tcPr>
            <w:tcW w:w="1560" w:type="dxa"/>
            <w:shd w:val="clear" w:color="auto" w:fill="365F91" w:themeFill="accent1" w:themeFillShade="BF"/>
            <w:vAlign w:val="center"/>
          </w:tcPr>
          <w:p w14:paraId="3B40D7F0" w14:textId="77777777" w:rsidR="006D6147" w:rsidRPr="003B1305" w:rsidRDefault="00561901" w:rsidP="00561901">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Academic Career P</w:t>
            </w:r>
            <w:r w:rsidR="006D6147" w:rsidRPr="003B1305">
              <w:rPr>
                <w:rFonts w:asciiTheme="minorHAnsi" w:hAnsiTheme="minorHAnsi"/>
                <w:b/>
                <w:color w:val="FFFFFF" w:themeColor="background1"/>
                <w:sz w:val="22"/>
                <w:szCs w:val="22"/>
              </w:rPr>
              <w:t>athways</w:t>
            </w:r>
          </w:p>
        </w:tc>
        <w:tc>
          <w:tcPr>
            <w:tcW w:w="9356" w:type="dxa"/>
          </w:tcPr>
          <w:p w14:paraId="41A8E249" w14:textId="77777777" w:rsidR="00BC0CA8" w:rsidRPr="003B1305" w:rsidRDefault="00BC0CA8" w:rsidP="00370EAE">
            <w:pPr>
              <w:spacing w:after="120"/>
              <w:rPr>
                <w:rFonts w:asciiTheme="minorHAnsi" w:hAnsiTheme="minorHAnsi"/>
                <w:sz w:val="22"/>
                <w:szCs w:val="22"/>
              </w:rPr>
            </w:pPr>
            <w:r w:rsidRPr="003B1305">
              <w:rPr>
                <w:rFonts w:asciiTheme="minorHAnsi" w:hAnsiTheme="minorHAnsi"/>
                <w:sz w:val="22"/>
                <w:szCs w:val="22"/>
              </w:rPr>
              <w:t>The Academic Career Pathways (ACP) scheme is designed to ensure that academic strengths whether in research, teaching, the wider student experience, leadership or innovation and engagement, are all appropriately recognised, developed, valued, and rewarded.</w:t>
            </w:r>
            <w:r w:rsidR="00370EAE">
              <w:rPr>
                <w:rFonts w:asciiTheme="minorHAnsi" w:hAnsiTheme="minorHAnsi"/>
                <w:sz w:val="22"/>
                <w:szCs w:val="22"/>
              </w:rPr>
              <w:t xml:space="preserve"> </w:t>
            </w:r>
            <w:r w:rsidRPr="003B1305">
              <w:rPr>
                <w:rFonts w:asciiTheme="minorHAnsi" w:hAnsiTheme="minorHAnsi"/>
                <w:sz w:val="22"/>
                <w:szCs w:val="22"/>
              </w:rPr>
              <w:t>There are three enhanced academic strands: Enhanced Teaching and Scholarship; Enhanced Research; and Enhanced Innovation and Engagement.</w:t>
            </w:r>
          </w:p>
          <w:p w14:paraId="06FDEB08" w14:textId="77777777" w:rsidR="006D6147" w:rsidRPr="003B1305" w:rsidRDefault="00BC0CA8" w:rsidP="00370EAE">
            <w:pPr>
              <w:spacing w:after="120"/>
              <w:rPr>
                <w:rFonts w:asciiTheme="minorHAnsi" w:hAnsiTheme="minorHAnsi"/>
                <w:sz w:val="22"/>
                <w:szCs w:val="22"/>
              </w:rPr>
            </w:pPr>
            <w:r w:rsidRPr="003B1305">
              <w:rPr>
                <w:rFonts w:asciiTheme="minorHAnsi" w:hAnsiTheme="minorHAnsi"/>
                <w:sz w:val="22"/>
                <w:szCs w:val="22"/>
              </w:rPr>
              <w:t xml:space="preserve">For more information on Academic Career Pathways, please click </w:t>
            </w:r>
            <w:hyperlink r:id="rId12" w:history="1">
              <w:r w:rsidRPr="003B1305">
                <w:rPr>
                  <w:rStyle w:val="Hyperlink"/>
                  <w:rFonts w:asciiTheme="minorHAnsi" w:hAnsiTheme="minorHAnsi"/>
                  <w:sz w:val="22"/>
                  <w:szCs w:val="22"/>
                </w:rPr>
                <w:t>here</w:t>
              </w:r>
            </w:hyperlink>
            <w:r w:rsidRPr="003B1305">
              <w:rPr>
                <w:rFonts w:asciiTheme="minorHAnsi" w:hAnsiTheme="minorHAnsi"/>
                <w:sz w:val="22"/>
                <w:szCs w:val="22"/>
              </w:rPr>
              <w:t xml:space="preserve">.  These provide indicative performance levels for all academic staff which will be used throughout the recruitment process. Where there are numeric </w:t>
            </w:r>
            <w:proofErr w:type="gramStart"/>
            <w:r w:rsidRPr="003B1305">
              <w:rPr>
                <w:rFonts w:asciiTheme="minorHAnsi" w:hAnsiTheme="minorHAnsi"/>
                <w:sz w:val="22"/>
                <w:szCs w:val="22"/>
              </w:rPr>
              <w:t>indicators</w:t>
            </w:r>
            <w:proofErr w:type="gramEnd"/>
            <w:r w:rsidRPr="003B1305">
              <w:rPr>
                <w:rFonts w:asciiTheme="minorHAnsi" w:hAnsiTheme="minorHAnsi"/>
                <w:sz w:val="22"/>
                <w:szCs w:val="22"/>
              </w:rPr>
              <w:t xml:space="preserve"> these will be considered in light of the stage of career, hours of work and other commitments.  This may be personal circumstances or </w:t>
            </w:r>
            <w:proofErr w:type="gramStart"/>
            <w:r w:rsidRPr="003B1305">
              <w:rPr>
                <w:rFonts w:asciiTheme="minorHAnsi" w:hAnsiTheme="minorHAnsi"/>
                <w:sz w:val="22"/>
                <w:szCs w:val="22"/>
              </w:rPr>
              <w:t>work related</w:t>
            </w:r>
            <w:proofErr w:type="gramEnd"/>
            <w:r w:rsidRPr="003B1305">
              <w:rPr>
                <w:rFonts w:asciiTheme="minorHAnsi" w:hAnsiTheme="minorHAnsi"/>
                <w:sz w:val="22"/>
                <w:szCs w:val="22"/>
              </w:rPr>
              <w:t xml:space="preserve"> activities outside of academia such as in industry or a clinical setting.  You are very welcome to provide any relevant individual circumstances such as career breaks, any periods of leave or secondment or any other absences, which should be </w:t>
            </w:r>
            <w:proofErr w:type="gramStart"/>
            <w:r w:rsidRPr="003B1305">
              <w:rPr>
                <w:rFonts w:asciiTheme="minorHAnsi" w:hAnsiTheme="minorHAnsi"/>
                <w:sz w:val="22"/>
                <w:szCs w:val="22"/>
              </w:rPr>
              <w:t>taken into account</w:t>
            </w:r>
            <w:proofErr w:type="gramEnd"/>
            <w:r w:rsidRPr="003B1305">
              <w:rPr>
                <w:rFonts w:asciiTheme="minorHAnsi" w:hAnsiTheme="minorHAnsi"/>
                <w:sz w:val="22"/>
                <w:szCs w:val="22"/>
              </w:rPr>
              <w:t xml:space="preserve"> and how these have had an impact on your career development.</w:t>
            </w:r>
          </w:p>
        </w:tc>
      </w:tr>
      <w:tr w:rsidR="006F1335" w:rsidRPr="003B1305" w14:paraId="5200F557" w14:textId="77777777" w:rsidTr="00055414">
        <w:tc>
          <w:tcPr>
            <w:tcW w:w="1560" w:type="dxa"/>
            <w:shd w:val="clear" w:color="auto" w:fill="365F91" w:themeFill="accent1" w:themeFillShade="BF"/>
          </w:tcPr>
          <w:p w14:paraId="078BBCA2" w14:textId="164770C4" w:rsidR="006F1335" w:rsidRPr="003B1305" w:rsidRDefault="006F1335" w:rsidP="006F1335">
            <w:pPr>
              <w:jc w:val="left"/>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 xml:space="preserve">Background information </w:t>
            </w:r>
          </w:p>
        </w:tc>
        <w:tc>
          <w:tcPr>
            <w:tcW w:w="9356" w:type="dxa"/>
          </w:tcPr>
          <w:p w14:paraId="4DBDDFE6" w14:textId="77777777" w:rsidR="006F1335" w:rsidRPr="00E64145" w:rsidRDefault="006F1335" w:rsidP="006F1335">
            <w:pPr>
              <w:spacing w:after="120"/>
              <w:rPr>
                <w:rFonts w:asciiTheme="minorHAnsi" w:hAnsiTheme="minorHAnsi"/>
                <w:sz w:val="22"/>
                <w:szCs w:val="22"/>
              </w:rPr>
            </w:pPr>
            <w:r w:rsidRPr="00E64145">
              <w:rPr>
                <w:rFonts w:asciiTheme="minorHAnsi" w:hAnsiTheme="minorHAnsi"/>
                <w:sz w:val="22"/>
                <w:szCs w:val="22"/>
              </w:rPr>
              <w:t xml:space="preserve">The School of Management is a top 50 UK Business School for Research Excellence. </w:t>
            </w:r>
          </w:p>
          <w:p w14:paraId="08436C73" w14:textId="77777777" w:rsidR="006F1335" w:rsidRPr="00E64145" w:rsidRDefault="006F1335" w:rsidP="006F1335">
            <w:pPr>
              <w:spacing w:after="120"/>
              <w:rPr>
                <w:rFonts w:asciiTheme="minorHAnsi" w:hAnsiTheme="minorHAnsi"/>
                <w:sz w:val="22"/>
                <w:szCs w:val="22"/>
              </w:rPr>
            </w:pPr>
            <w:r w:rsidRPr="00E64145">
              <w:rPr>
                <w:rFonts w:asciiTheme="minorHAnsi" w:hAnsiTheme="minorHAnsi"/>
                <w:sz w:val="22"/>
                <w:szCs w:val="22"/>
              </w:rPr>
              <w:t xml:space="preserve">In 2015, the </w:t>
            </w:r>
            <w:proofErr w:type="gramStart"/>
            <w:r w:rsidRPr="00E64145">
              <w:rPr>
                <w:rFonts w:asciiTheme="minorHAnsi" w:hAnsiTheme="minorHAnsi"/>
                <w:sz w:val="22"/>
                <w:szCs w:val="22"/>
              </w:rPr>
              <w:t>School</w:t>
            </w:r>
            <w:proofErr w:type="gramEnd"/>
            <w:r w:rsidRPr="00E64145">
              <w:rPr>
                <w:rFonts w:asciiTheme="minorHAnsi" w:hAnsiTheme="minorHAnsi"/>
                <w:sz w:val="22"/>
                <w:szCs w:val="22"/>
              </w:rPr>
              <w:t xml:space="preserve"> relocated to the University’s Bay Campus. As well as providing facilities for teaching and research to over 2,000 students and 150 members of staff, Bay Campus is a hub for industry collaboration, hosting organisations including The Bevan Commission and </w:t>
            </w:r>
            <w:proofErr w:type="spellStart"/>
            <w:r w:rsidRPr="00E64145">
              <w:rPr>
                <w:rFonts w:asciiTheme="minorHAnsi" w:hAnsiTheme="minorHAnsi"/>
                <w:sz w:val="22"/>
                <w:szCs w:val="22"/>
              </w:rPr>
              <w:t>AgorIP</w:t>
            </w:r>
            <w:proofErr w:type="spellEnd"/>
            <w:r w:rsidRPr="00E64145">
              <w:rPr>
                <w:rFonts w:asciiTheme="minorHAnsi" w:hAnsiTheme="minorHAnsi"/>
                <w:sz w:val="22"/>
                <w:szCs w:val="22"/>
              </w:rPr>
              <w:t>.</w:t>
            </w:r>
          </w:p>
          <w:p w14:paraId="1DA42EDA" w14:textId="63E49B5B" w:rsidR="006F1335" w:rsidRPr="00E64145" w:rsidRDefault="006F1335" w:rsidP="006F1335">
            <w:pPr>
              <w:spacing w:after="120"/>
              <w:rPr>
                <w:rFonts w:asciiTheme="minorHAnsi" w:hAnsiTheme="minorHAnsi"/>
                <w:sz w:val="22"/>
                <w:szCs w:val="22"/>
              </w:rPr>
            </w:pPr>
            <w:r w:rsidRPr="00E64145">
              <w:rPr>
                <w:rFonts w:asciiTheme="minorHAnsi" w:hAnsiTheme="minorHAnsi"/>
                <w:sz w:val="22"/>
                <w:szCs w:val="22"/>
              </w:rPr>
              <w:t xml:space="preserve">Offering </w:t>
            </w:r>
            <w:r w:rsidR="005800D2">
              <w:rPr>
                <w:rFonts w:asciiTheme="minorHAnsi" w:hAnsiTheme="minorHAnsi"/>
                <w:sz w:val="22"/>
                <w:szCs w:val="22"/>
              </w:rPr>
              <w:t>u</w:t>
            </w:r>
            <w:r w:rsidRPr="00E64145">
              <w:rPr>
                <w:rFonts w:asciiTheme="minorHAnsi" w:hAnsiTheme="minorHAnsi"/>
                <w:sz w:val="22"/>
                <w:szCs w:val="22"/>
              </w:rPr>
              <w:t xml:space="preserve">ndergraduate and </w:t>
            </w:r>
            <w:r w:rsidR="005800D2">
              <w:rPr>
                <w:rFonts w:asciiTheme="minorHAnsi" w:hAnsiTheme="minorHAnsi"/>
                <w:sz w:val="22"/>
                <w:szCs w:val="22"/>
              </w:rPr>
              <w:t>p</w:t>
            </w:r>
            <w:r w:rsidRPr="00E64145">
              <w:rPr>
                <w:rFonts w:asciiTheme="minorHAnsi" w:hAnsiTheme="minorHAnsi"/>
                <w:sz w:val="22"/>
                <w:szCs w:val="22"/>
              </w:rPr>
              <w:t xml:space="preserve">ostgraduate courses in Accounting and Finance, Business Management, </w:t>
            </w:r>
            <w:r w:rsidR="00801CC6">
              <w:rPr>
                <w:rFonts w:asciiTheme="minorHAnsi" w:hAnsiTheme="minorHAnsi"/>
                <w:sz w:val="22"/>
                <w:szCs w:val="22"/>
              </w:rPr>
              <w:t xml:space="preserve">and </w:t>
            </w:r>
            <w:r w:rsidRPr="00E64145">
              <w:rPr>
                <w:rFonts w:asciiTheme="minorHAnsi" w:hAnsiTheme="minorHAnsi"/>
                <w:sz w:val="22"/>
                <w:szCs w:val="22"/>
              </w:rPr>
              <w:t xml:space="preserve">(Strategic) Marketing, and </w:t>
            </w:r>
            <w:r w:rsidR="00801CC6">
              <w:rPr>
                <w:rFonts w:asciiTheme="minorHAnsi" w:hAnsiTheme="minorHAnsi"/>
                <w:sz w:val="22"/>
                <w:szCs w:val="22"/>
              </w:rPr>
              <w:t xml:space="preserve">a BSc in </w:t>
            </w:r>
            <w:r w:rsidRPr="00E64145">
              <w:rPr>
                <w:rFonts w:asciiTheme="minorHAnsi" w:hAnsiTheme="minorHAnsi"/>
                <w:sz w:val="22"/>
                <w:szCs w:val="22"/>
              </w:rPr>
              <w:t xml:space="preserve">International Tourism Management, the School has established links to industry and partner institutions all over the world. Each </w:t>
            </w:r>
            <w:r w:rsidR="005800D2">
              <w:rPr>
                <w:rFonts w:asciiTheme="minorHAnsi" w:hAnsiTheme="minorHAnsi"/>
                <w:sz w:val="22"/>
                <w:szCs w:val="22"/>
              </w:rPr>
              <w:t>u</w:t>
            </w:r>
            <w:r w:rsidRPr="00E64145">
              <w:rPr>
                <w:rFonts w:asciiTheme="minorHAnsi" w:hAnsiTheme="minorHAnsi"/>
                <w:sz w:val="22"/>
                <w:szCs w:val="22"/>
              </w:rPr>
              <w:t>ndergraduate course provides students the option to undertake a year in industry or study abroad for a year at a partner university in countries including Australia, Denmark, Hong Kong and the USA.</w:t>
            </w:r>
          </w:p>
          <w:p w14:paraId="3EA62814" w14:textId="71B26BDC" w:rsidR="006F1335" w:rsidRPr="00E64145" w:rsidRDefault="006F1335" w:rsidP="006F1335">
            <w:pPr>
              <w:spacing w:after="120"/>
              <w:rPr>
                <w:rFonts w:asciiTheme="minorHAnsi" w:hAnsiTheme="minorHAnsi"/>
                <w:sz w:val="22"/>
                <w:szCs w:val="22"/>
              </w:rPr>
            </w:pPr>
            <w:r w:rsidRPr="00E64145">
              <w:rPr>
                <w:rFonts w:asciiTheme="minorHAnsi" w:hAnsiTheme="minorHAnsi"/>
                <w:sz w:val="22"/>
                <w:szCs w:val="22"/>
              </w:rPr>
              <w:t xml:space="preserve">Alongside teaching, the </w:t>
            </w:r>
            <w:proofErr w:type="gramStart"/>
            <w:r w:rsidRPr="00E64145">
              <w:rPr>
                <w:rFonts w:asciiTheme="minorHAnsi" w:hAnsiTheme="minorHAnsi"/>
                <w:sz w:val="22"/>
                <w:szCs w:val="22"/>
              </w:rPr>
              <w:t>School</w:t>
            </w:r>
            <w:proofErr w:type="gramEnd"/>
            <w:r w:rsidRPr="00E64145">
              <w:rPr>
                <w:rFonts w:asciiTheme="minorHAnsi" w:hAnsiTheme="minorHAnsi"/>
                <w:sz w:val="22"/>
                <w:szCs w:val="22"/>
              </w:rPr>
              <w:t xml:space="preserve"> also houses various research centres including The Centre for Visitor Economy Research (CVER);</w:t>
            </w:r>
            <w:r w:rsidR="004D056B">
              <w:rPr>
                <w:rFonts w:asciiTheme="minorHAnsi" w:hAnsiTheme="minorHAnsi"/>
                <w:sz w:val="22"/>
                <w:szCs w:val="22"/>
              </w:rPr>
              <w:t xml:space="preserve"> </w:t>
            </w:r>
            <w:r w:rsidR="004D056B" w:rsidRPr="004D056B">
              <w:rPr>
                <w:rFonts w:asciiTheme="minorHAnsi" w:hAnsiTheme="minorHAnsi"/>
                <w:sz w:val="22"/>
                <w:szCs w:val="22"/>
              </w:rPr>
              <w:t>Digital Futures for Sustainable Business &amp; Society</w:t>
            </w:r>
            <w:r w:rsidRPr="00E64145">
              <w:rPr>
                <w:rFonts w:asciiTheme="minorHAnsi" w:hAnsiTheme="minorHAnsi"/>
                <w:sz w:val="22"/>
                <w:szCs w:val="22"/>
              </w:rPr>
              <w:t xml:space="preserve">; The Hawkes Centre for Empirical Finance; People and Organisation; Swansea iLab; and, the Welsh Economy Labour Markets Evaluation Research Centre (WELMERC). </w:t>
            </w:r>
          </w:p>
          <w:p w14:paraId="075C5AAA" w14:textId="680692BA" w:rsidR="006F1335" w:rsidRPr="00E64145" w:rsidRDefault="006F1335" w:rsidP="006F1335">
            <w:pPr>
              <w:spacing w:after="120"/>
              <w:rPr>
                <w:rFonts w:asciiTheme="minorHAnsi" w:hAnsiTheme="minorHAnsi"/>
                <w:sz w:val="22"/>
                <w:szCs w:val="22"/>
              </w:rPr>
            </w:pPr>
            <w:r w:rsidRPr="007A62D7">
              <w:rPr>
                <w:rFonts w:asciiTheme="minorHAnsi" w:hAnsiTheme="minorHAnsi"/>
                <w:sz w:val="22"/>
                <w:szCs w:val="22"/>
              </w:rPr>
              <w:t xml:space="preserve">The Marketing &amp; Tourism Group within the School is seeking an engaged, enthusiastic and energetic individual who has the potential to provide world-leading, marketing-related contributions to the work of one or more of </w:t>
            </w:r>
            <w:proofErr w:type="spellStart"/>
            <w:r w:rsidRPr="007A62D7">
              <w:rPr>
                <w:rFonts w:asciiTheme="minorHAnsi" w:hAnsiTheme="minorHAnsi"/>
                <w:sz w:val="22"/>
                <w:szCs w:val="22"/>
              </w:rPr>
              <w:t>SoM’s</w:t>
            </w:r>
            <w:proofErr w:type="spellEnd"/>
            <w:r w:rsidRPr="007A62D7">
              <w:rPr>
                <w:rFonts w:asciiTheme="minorHAnsi" w:hAnsiTheme="minorHAnsi"/>
                <w:sz w:val="22"/>
                <w:szCs w:val="22"/>
              </w:rPr>
              <w:t xml:space="preserve"> research centres. Extensive academic and professional experience in the theory and practice of marketing will be essential </w:t>
            </w:r>
            <w:proofErr w:type="gramStart"/>
            <w:r w:rsidRPr="007A62D7">
              <w:rPr>
                <w:rFonts w:asciiTheme="minorHAnsi" w:hAnsiTheme="minorHAnsi"/>
                <w:sz w:val="22"/>
                <w:szCs w:val="22"/>
              </w:rPr>
              <w:t>in order to</w:t>
            </w:r>
            <w:proofErr w:type="gramEnd"/>
            <w:r w:rsidRPr="007A62D7">
              <w:rPr>
                <w:rFonts w:asciiTheme="minorHAnsi" w:hAnsiTheme="minorHAnsi"/>
                <w:sz w:val="22"/>
                <w:szCs w:val="22"/>
              </w:rPr>
              <w:t xml:space="preserve"> make an effective contribution to the development, delivery and growth of our BSc and MSc programmes in</w:t>
            </w:r>
            <w:r w:rsidR="002D3CA2" w:rsidRPr="007A62D7">
              <w:rPr>
                <w:rFonts w:asciiTheme="minorHAnsi" w:hAnsiTheme="minorHAnsi"/>
                <w:sz w:val="22"/>
                <w:szCs w:val="22"/>
              </w:rPr>
              <w:t xml:space="preserve"> </w:t>
            </w:r>
            <w:r w:rsidRPr="007A62D7">
              <w:rPr>
                <w:rFonts w:asciiTheme="minorHAnsi" w:hAnsiTheme="minorHAnsi"/>
                <w:sz w:val="22"/>
                <w:szCs w:val="22"/>
              </w:rPr>
              <w:t xml:space="preserve">Marketing. Interest and expertise in digital marketing is </w:t>
            </w:r>
            <w:r w:rsidR="008A777C" w:rsidRPr="007A62D7">
              <w:rPr>
                <w:rFonts w:asciiTheme="minorHAnsi" w:hAnsiTheme="minorHAnsi"/>
                <w:sz w:val="22"/>
                <w:szCs w:val="22"/>
              </w:rPr>
              <w:t>required</w:t>
            </w:r>
            <w:r w:rsidRPr="007A62D7">
              <w:rPr>
                <w:rFonts w:asciiTheme="minorHAnsi" w:hAnsiTheme="minorHAnsi"/>
                <w:sz w:val="22"/>
                <w:szCs w:val="22"/>
              </w:rPr>
              <w:t>.</w:t>
            </w:r>
            <w:r w:rsidRPr="00E64145">
              <w:rPr>
                <w:rFonts w:asciiTheme="minorHAnsi" w:hAnsiTheme="minorHAnsi"/>
                <w:sz w:val="22"/>
                <w:szCs w:val="22"/>
              </w:rPr>
              <w:t xml:space="preserve"> </w:t>
            </w:r>
          </w:p>
          <w:p w14:paraId="16D0595D" w14:textId="43D9CF61" w:rsidR="006F1335" w:rsidRPr="007A62D7" w:rsidRDefault="006F1335" w:rsidP="007A62D7">
            <w:pPr>
              <w:spacing w:after="120"/>
              <w:rPr>
                <w:rFonts w:asciiTheme="minorHAnsi" w:hAnsiTheme="minorHAnsi"/>
                <w:u w:val="single"/>
              </w:rPr>
            </w:pPr>
          </w:p>
        </w:tc>
      </w:tr>
      <w:tr w:rsidR="00A917FE" w:rsidRPr="003B1305" w14:paraId="2BE5648C" w14:textId="77777777" w:rsidTr="00166BD2">
        <w:tc>
          <w:tcPr>
            <w:tcW w:w="1560" w:type="dxa"/>
            <w:shd w:val="clear" w:color="auto" w:fill="365F91" w:themeFill="accent1" w:themeFillShade="BF"/>
            <w:vAlign w:val="center"/>
          </w:tcPr>
          <w:p w14:paraId="47E39561" w14:textId="77777777" w:rsidR="00A917FE" w:rsidRPr="003B1305" w:rsidRDefault="00A917FE" w:rsidP="00A917FE">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Main Purpose of Post: Enhanced Research</w:t>
            </w:r>
          </w:p>
          <w:p w14:paraId="00E67373" w14:textId="77777777" w:rsidR="00A917FE" w:rsidRPr="003B1305" w:rsidRDefault="00A917FE" w:rsidP="00A917FE">
            <w:pPr>
              <w:jc w:val="left"/>
              <w:rPr>
                <w:rFonts w:asciiTheme="minorHAnsi" w:hAnsiTheme="minorHAnsi"/>
                <w:b/>
                <w:color w:val="FFFFFF" w:themeColor="background1"/>
                <w:sz w:val="22"/>
                <w:szCs w:val="22"/>
              </w:rPr>
            </w:pPr>
          </w:p>
        </w:tc>
        <w:tc>
          <w:tcPr>
            <w:tcW w:w="9356" w:type="dxa"/>
          </w:tcPr>
          <w:p w14:paraId="4DDFA418" w14:textId="77777777" w:rsidR="00A917FE" w:rsidRPr="00A917FE" w:rsidRDefault="00A917FE" w:rsidP="00A917FE">
            <w:pPr>
              <w:pStyle w:val="ListParagraph"/>
              <w:numPr>
                <w:ilvl w:val="0"/>
                <w:numId w:val="36"/>
              </w:numPr>
              <w:spacing w:after="120"/>
              <w:jc w:val="both"/>
              <w:rPr>
                <w:rFonts w:asciiTheme="minorHAnsi" w:hAnsiTheme="minorHAnsi" w:cstheme="minorHAnsi"/>
                <w:u w:val="single"/>
              </w:rPr>
            </w:pPr>
            <w:r w:rsidRPr="00A917FE">
              <w:rPr>
                <w:rFonts w:asciiTheme="minorHAnsi" w:hAnsiTheme="minorHAnsi" w:cstheme="minorHAnsi"/>
                <w:u w:val="single"/>
              </w:rPr>
              <w:lastRenderedPageBreak/>
              <w:t>Research Outputs and Activity:</w:t>
            </w:r>
            <w:r w:rsidRPr="00A917FE">
              <w:rPr>
                <w:rFonts w:asciiTheme="minorHAnsi" w:hAnsiTheme="minorHAnsi" w:cstheme="minorHAnsi"/>
              </w:rPr>
              <w:t xml:space="preserve"> Develop and disseminate research outputs in quality publications or other media.</w:t>
            </w:r>
          </w:p>
          <w:p w14:paraId="17A70E6E" w14:textId="77777777" w:rsidR="00A917FE" w:rsidRPr="00A917FE" w:rsidRDefault="00A917FE" w:rsidP="00A917FE">
            <w:pPr>
              <w:pStyle w:val="ListParagraph"/>
              <w:numPr>
                <w:ilvl w:val="0"/>
                <w:numId w:val="36"/>
              </w:numPr>
              <w:spacing w:after="120"/>
              <w:jc w:val="both"/>
              <w:rPr>
                <w:rFonts w:asciiTheme="minorHAnsi" w:hAnsiTheme="minorHAnsi" w:cstheme="minorHAnsi"/>
              </w:rPr>
            </w:pPr>
            <w:r w:rsidRPr="00A917FE">
              <w:rPr>
                <w:rFonts w:asciiTheme="minorHAnsi" w:hAnsiTheme="minorHAnsi" w:cstheme="minorHAnsi"/>
                <w:u w:val="single"/>
              </w:rPr>
              <w:lastRenderedPageBreak/>
              <w:t>Research Projects and Grants:</w:t>
            </w:r>
            <w:r w:rsidRPr="00A917FE">
              <w:rPr>
                <w:rFonts w:asciiTheme="minorHAnsi" w:hAnsiTheme="minorHAnsi" w:cstheme="minorHAnsi"/>
              </w:rPr>
              <w:t xml:space="preserve"> Secure resources to underpin research activity and responsibility for designing, planning and managing a sustained programme of research and of conducting original investigations within agreed timescales and budgets.</w:t>
            </w:r>
          </w:p>
          <w:p w14:paraId="7EE1400A" w14:textId="77777777" w:rsidR="00A917FE" w:rsidRPr="00A917FE" w:rsidRDefault="00A917FE" w:rsidP="00A917FE">
            <w:pPr>
              <w:pStyle w:val="ListParagraph"/>
              <w:numPr>
                <w:ilvl w:val="0"/>
                <w:numId w:val="36"/>
              </w:numPr>
              <w:tabs>
                <w:tab w:val="left" w:pos="878"/>
              </w:tabs>
              <w:spacing w:after="120"/>
              <w:jc w:val="both"/>
              <w:rPr>
                <w:rFonts w:asciiTheme="minorHAnsi" w:hAnsiTheme="minorHAnsi" w:cstheme="minorHAnsi"/>
              </w:rPr>
            </w:pPr>
            <w:r w:rsidRPr="00A917FE">
              <w:rPr>
                <w:rFonts w:asciiTheme="minorHAnsi" w:hAnsiTheme="minorHAnsi" w:cstheme="minorHAnsi"/>
                <w:u w:val="single"/>
              </w:rPr>
              <w:t>Esteem:</w:t>
            </w:r>
            <w:r w:rsidRPr="00A917FE">
              <w:rPr>
                <w:rFonts w:asciiTheme="minorHAnsi" w:hAnsiTheme="minorHAnsi" w:cstheme="minorHAnsi"/>
              </w:rPr>
              <w:t xml:space="preserve"> Recognition for contribution to the discipline through making a personal contribution on research developments.</w:t>
            </w:r>
          </w:p>
          <w:p w14:paraId="4A68A742" w14:textId="2262B4AC" w:rsidR="00A917FE" w:rsidRPr="00A917FE" w:rsidRDefault="00A917FE" w:rsidP="00A917FE">
            <w:pPr>
              <w:pStyle w:val="ListParagraph"/>
              <w:numPr>
                <w:ilvl w:val="0"/>
                <w:numId w:val="36"/>
              </w:numPr>
              <w:jc w:val="both"/>
              <w:rPr>
                <w:rFonts w:asciiTheme="minorHAnsi" w:hAnsiTheme="minorHAnsi"/>
              </w:rPr>
            </w:pPr>
            <w:r w:rsidRPr="00A917FE">
              <w:rPr>
                <w:rFonts w:asciiTheme="minorHAnsi" w:hAnsiTheme="minorHAnsi" w:cstheme="minorHAnsi"/>
                <w:u w:val="single"/>
              </w:rPr>
              <w:t>Postgraduate Research Student Supervision and Development:</w:t>
            </w:r>
            <w:r w:rsidRPr="00A917FE">
              <w:rPr>
                <w:rFonts w:asciiTheme="minorHAnsi" w:hAnsiTheme="minorHAnsi" w:cstheme="minorHAnsi"/>
              </w:rPr>
              <w:t xml:space="preserve"> Responsible for effective postgraduate research student supervision.</w:t>
            </w:r>
          </w:p>
        </w:tc>
      </w:tr>
      <w:tr w:rsidR="00A917FE" w:rsidRPr="003B1305" w14:paraId="2A0094D4" w14:textId="77777777" w:rsidTr="00166BD2">
        <w:tc>
          <w:tcPr>
            <w:tcW w:w="1560" w:type="dxa"/>
            <w:shd w:val="clear" w:color="auto" w:fill="365F91" w:themeFill="accent1" w:themeFillShade="BF"/>
            <w:vAlign w:val="center"/>
          </w:tcPr>
          <w:p w14:paraId="1A4F12F9" w14:textId="77777777" w:rsidR="00A917FE" w:rsidRPr="003B1305" w:rsidRDefault="00A917FE" w:rsidP="00A917FE">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lastRenderedPageBreak/>
              <w:t>Management</w:t>
            </w:r>
          </w:p>
        </w:tc>
        <w:tc>
          <w:tcPr>
            <w:tcW w:w="9356" w:type="dxa"/>
          </w:tcPr>
          <w:p w14:paraId="5CB247EE" w14:textId="77777777" w:rsidR="00A917FE" w:rsidRPr="00A917FE" w:rsidRDefault="00A917FE" w:rsidP="00A917FE">
            <w:pPr>
              <w:pStyle w:val="ListParagraph"/>
              <w:numPr>
                <w:ilvl w:val="0"/>
                <w:numId w:val="36"/>
              </w:numPr>
              <w:spacing w:after="120"/>
              <w:jc w:val="both"/>
              <w:rPr>
                <w:rFonts w:asciiTheme="minorHAnsi" w:hAnsiTheme="minorHAnsi" w:cstheme="minorHAnsi"/>
              </w:rPr>
            </w:pPr>
            <w:r w:rsidRPr="00A917FE">
              <w:rPr>
                <w:rFonts w:asciiTheme="minorHAnsi" w:hAnsiTheme="minorHAnsi" w:cstheme="minorHAnsi"/>
                <w:u w:val="single"/>
              </w:rPr>
              <w:t>Contributing to our Activities:</w:t>
            </w:r>
            <w:r w:rsidRPr="00A917FE">
              <w:rPr>
                <w:rFonts w:asciiTheme="minorHAnsi" w:hAnsiTheme="minorHAnsi" w:cstheme="minorHAnsi"/>
              </w:rPr>
              <w:t xml:space="preserve"> Take part in formulating Faculty or University decisions and contribute to activities beyond the immediate research, teaching or scholarship commitments.</w:t>
            </w:r>
          </w:p>
          <w:p w14:paraId="3E7E5059" w14:textId="77777777" w:rsidR="00A917FE" w:rsidRPr="00A917FE" w:rsidRDefault="00A917FE" w:rsidP="00A917FE">
            <w:pPr>
              <w:pStyle w:val="ListParagraph"/>
              <w:numPr>
                <w:ilvl w:val="0"/>
                <w:numId w:val="36"/>
              </w:numPr>
              <w:spacing w:after="120"/>
              <w:jc w:val="both"/>
              <w:rPr>
                <w:rFonts w:asciiTheme="minorHAnsi" w:hAnsiTheme="minorHAnsi" w:cstheme="minorHAnsi"/>
              </w:rPr>
            </w:pPr>
            <w:r w:rsidRPr="00A917FE">
              <w:rPr>
                <w:rFonts w:asciiTheme="minorHAnsi" w:hAnsiTheme="minorHAnsi" w:cstheme="minorHAnsi"/>
                <w:u w:val="single"/>
              </w:rPr>
              <w:t>Participating in Professional Activities:</w:t>
            </w:r>
            <w:r w:rsidRPr="00A917FE">
              <w:rPr>
                <w:rFonts w:asciiTheme="minorHAnsi" w:hAnsiTheme="minorHAnsi" w:cstheme="minorHAnsi"/>
              </w:rPr>
              <w:t xml:space="preserve"> Engage with professional activities related to the discipline through networking at conferences or involvement in external groups.</w:t>
            </w:r>
          </w:p>
          <w:p w14:paraId="649B044B" w14:textId="0EDD4CD6" w:rsidR="00A917FE" w:rsidRPr="00A917FE" w:rsidRDefault="00A917FE" w:rsidP="00A917FE">
            <w:pPr>
              <w:pStyle w:val="ListParagraph"/>
              <w:numPr>
                <w:ilvl w:val="0"/>
                <w:numId w:val="36"/>
              </w:numPr>
              <w:jc w:val="both"/>
              <w:rPr>
                <w:rFonts w:asciiTheme="minorHAnsi" w:eastAsia="Times New Roman" w:hAnsiTheme="minorHAnsi"/>
                <w:lang w:val="en-US"/>
              </w:rPr>
            </w:pPr>
            <w:r w:rsidRPr="00A917FE">
              <w:rPr>
                <w:rFonts w:asciiTheme="minorHAnsi" w:eastAsia="Times New Roman" w:hAnsiTheme="minorHAnsi" w:cstheme="minorHAnsi"/>
                <w:u w:val="single"/>
                <w:lang w:val="en-US"/>
              </w:rPr>
              <w:t>Managing Self and Others:</w:t>
            </w:r>
            <w:r w:rsidRPr="00A917FE">
              <w:rPr>
                <w:rFonts w:asciiTheme="minorHAnsi" w:eastAsia="Times New Roman" w:hAnsiTheme="minorHAnsi" w:cstheme="minorHAnsi"/>
                <w:lang w:val="en-US"/>
              </w:rPr>
              <w:t xml:space="preserve"> Support and enable the development of colleagues, students and/or yourself.</w:t>
            </w:r>
          </w:p>
        </w:tc>
      </w:tr>
      <w:tr w:rsidR="00A917FE" w:rsidRPr="003B1305" w14:paraId="7729443F" w14:textId="77777777" w:rsidTr="00166BD2">
        <w:tc>
          <w:tcPr>
            <w:tcW w:w="1560" w:type="dxa"/>
            <w:shd w:val="clear" w:color="auto" w:fill="365F91" w:themeFill="accent1" w:themeFillShade="BF"/>
            <w:vAlign w:val="center"/>
          </w:tcPr>
          <w:p w14:paraId="735A4BD9" w14:textId="77777777" w:rsidR="00A917FE" w:rsidRPr="003B1305" w:rsidRDefault="00A917FE" w:rsidP="00A917FE">
            <w:pPr>
              <w:jc w:val="left"/>
              <w:rPr>
                <w:rFonts w:asciiTheme="minorHAnsi" w:hAnsiTheme="minorHAnsi"/>
                <w:b/>
                <w:color w:val="FFFFFF" w:themeColor="background1"/>
                <w:sz w:val="22"/>
                <w:szCs w:val="22"/>
              </w:rPr>
            </w:pPr>
            <w:r w:rsidRPr="003B1305">
              <w:rPr>
                <w:sz w:val="22"/>
                <w:szCs w:val="22"/>
              </w:rPr>
              <w:br w:type="page"/>
            </w:r>
            <w:r w:rsidRPr="003B1305">
              <w:rPr>
                <w:rFonts w:asciiTheme="minorHAnsi" w:hAnsiTheme="minorHAnsi"/>
                <w:b/>
                <w:color w:val="FFFFFF" w:themeColor="background1"/>
                <w:sz w:val="22"/>
                <w:szCs w:val="22"/>
              </w:rPr>
              <w:t>Teaching and Scholarship</w:t>
            </w:r>
          </w:p>
        </w:tc>
        <w:tc>
          <w:tcPr>
            <w:tcW w:w="9356" w:type="dxa"/>
          </w:tcPr>
          <w:p w14:paraId="633C52F1" w14:textId="77777777" w:rsidR="00A917FE" w:rsidRPr="00A917FE" w:rsidRDefault="00A917FE" w:rsidP="00A917FE">
            <w:pPr>
              <w:pStyle w:val="ListParagraph"/>
              <w:numPr>
                <w:ilvl w:val="0"/>
                <w:numId w:val="36"/>
              </w:numPr>
              <w:spacing w:after="120"/>
              <w:jc w:val="both"/>
              <w:rPr>
                <w:rFonts w:asciiTheme="minorHAnsi" w:hAnsiTheme="minorHAnsi" w:cstheme="minorHAnsi"/>
              </w:rPr>
            </w:pPr>
            <w:r w:rsidRPr="00A917FE">
              <w:rPr>
                <w:rFonts w:asciiTheme="minorHAnsi" w:hAnsiTheme="minorHAnsi" w:cstheme="minorHAnsi"/>
                <w:u w:val="single"/>
              </w:rPr>
              <w:t>Teaching Delivery and Review:</w:t>
            </w:r>
            <w:r w:rsidRPr="00A917FE">
              <w:rPr>
                <w:rFonts w:asciiTheme="minorHAnsi" w:hAnsiTheme="minorHAnsi" w:cstheme="minorHAnsi"/>
              </w:rPr>
              <w:t xml:space="preserve"> Effective delivery of teaching, assessment and quality assurance of modules or other equivalent components of the taught portfolio. Review course content and materials, and develop, design and update materials in compliance with quality standards.</w:t>
            </w:r>
          </w:p>
          <w:p w14:paraId="1C46CEBB" w14:textId="77777777" w:rsidR="00A917FE" w:rsidRPr="00A917FE" w:rsidRDefault="00A917FE" w:rsidP="00A917FE">
            <w:pPr>
              <w:pStyle w:val="ListParagraph"/>
              <w:numPr>
                <w:ilvl w:val="0"/>
                <w:numId w:val="36"/>
              </w:numPr>
              <w:spacing w:after="120"/>
              <w:jc w:val="both"/>
              <w:rPr>
                <w:rFonts w:asciiTheme="minorHAnsi" w:hAnsiTheme="minorHAnsi" w:cstheme="minorHAnsi"/>
              </w:rPr>
            </w:pPr>
            <w:r w:rsidRPr="00A917FE">
              <w:rPr>
                <w:rFonts w:asciiTheme="minorHAnsi" w:hAnsiTheme="minorHAnsi" w:cstheme="minorHAnsi"/>
                <w:u w:val="single"/>
              </w:rPr>
              <w:t>Teaching Innovation and Impact:</w:t>
            </w:r>
            <w:r w:rsidRPr="00A917FE">
              <w:rPr>
                <w:rFonts w:asciiTheme="minorHAnsi" w:hAnsiTheme="minorHAnsi" w:cstheme="minorHAnsi"/>
              </w:rPr>
              <w:t xml:space="preserve"> Teaching </w:t>
            </w:r>
            <w:proofErr w:type="gramStart"/>
            <w:r w:rsidRPr="00A917FE">
              <w:rPr>
                <w:rFonts w:asciiTheme="minorHAnsi" w:hAnsiTheme="minorHAnsi" w:cstheme="minorHAnsi"/>
              </w:rPr>
              <w:t>practice based</w:t>
            </w:r>
            <w:proofErr w:type="gramEnd"/>
            <w:r w:rsidRPr="00A917FE">
              <w:rPr>
                <w:rFonts w:asciiTheme="minorHAnsi" w:hAnsiTheme="minorHAnsi" w:cstheme="minorHAnsi"/>
              </w:rPr>
              <w:t xml:space="preserve"> innovation which is up to date and informed by research or professional practice. </w:t>
            </w:r>
          </w:p>
          <w:p w14:paraId="7E2BF37F" w14:textId="637593FA" w:rsidR="00A917FE" w:rsidRPr="00A917FE" w:rsidRDefault="00A917FE" w:rsidP="00A917FE">
            <w:pPr>
              <w:pStyle w:val="ListParagraph"/>
              <w:numPr>
                <w:ilvl w:val="0"/>
                <w:numId w:val="36"/>
              </w:numPr>
              <w:jc w:val="both"/>
              <w:rPr>
                <w:rFonts w:asciiTheme="minorHAnsi" w:eastAsia="Times New Roman" w:hAnsiTheme="minorHAnsi"/>
              </w:rPr>
            </w:pPr>
            <w:r w:rsidRPr="00A917FE">
              <w:rPr>
                <w:rFonts w:asciiTheme="minorHAnsi" w:hAnsiTheme="minorHAnsi" w:cstheme="minorHAnsi"/>
                <w:u w:val="single"/>
              </w:rPr>
              <w:t>Advancing Practice:</w:t>
            </w:r>
            <w:r w:rsidRPr="00A917FE">
              <w:rPr>
                <w:rFonts w:asciiTheme="minorHAnsi" w:hAnsiTheme="minorHAnsi" w:cstheme="minorHAnsi"/>
              </w:rPr>
              <w:t xml:space="preserve"> Responsible for advancing personal teaching practice.</w:t>
            </w:r>
          </w:p>
        </w:tc>
      </w:tr>
      <w:tr w:rsidR="006F1335" w:rsidRPr="003B1305" w14:paraId="4700FCE0" w14:textId="77777777" w:rsidTr="00166BD2">
        <w:tc>
          <w:tcPr>
            <w:tcW w:w="1560" w:type="dxa"/>
            <w:shd w:val="clear" w:color="auto" w:fill="365F91" w:themeFill="accent1" w:themeFillShade="BF"/>
            <w:vAlign w:val="center"/>
          </w:tcPr>
          <w:p w14:paraId="052C217F" w14:textId="77777777" w:rsidR="006F1335" w:rsidRPr="003B1305" w:rsidRDefault="006F1335" w:rsidP="006F1335">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General Duties</w:t>
            </w:r>
          </w:p>
        </w:tc>
        <w:tc>
          <w:tcPr>
            <w:tcW w:w="9356" w:type="dxa"/>
          </w:tcPr>
          <w:p w14:paraId="090DBB50" w14:textId="4418A876" w:rsidR="006F1335" w:rsidRPr="003B1305" w:rsidRDefault="006F1335" w:rsidP="006F1335">
            <w:pPr>
              <w:pStyle w:val="ListParagraph"/>
              <w:numPr>
                <w:ilvl w:val="0"/>
                <w:numId w:val="36"/>
              </w:numPr>
              <w:spacing w:after="120"/>
              <w:jc w:val="both"/>
              <w:rPr>
                <w:rFonts w:asciiTheme="minorHAnsi" w:hAnsiTheme="minorHAnsi"/>
              </w:rPr>
            </w:pPr>
            <w:r>
              <w:rPr>
                <w:rFonts w:asciiTheme="minorHAnsi" w:hAnsiTheme="minorHAnsi"/>
              </w:rPr>
              <w:t>P</w:t>
            </w:r>
            <w:r w:rsidRPr="003B1305">
              <w:rPr>
                <w:rFonts w:asciiTheme="minorHAnsi" w:hAnsiTheme="minorHAnsi"/>
              </w:rPr>
              <w:t>romote equality and diversity in working practices and maintain positive</w:t>
            </w:r>
            <w:r>
              <w:rPr>
                <w:rFonts w:asciiTheme="minorHAnsi" w:hAnsiTheme="minorHAnsi"/>
              </w:rPr>
              <w:t xml:space="preserve"> and collaborative</w:t>
            </w:r>
            <w:r w:rsidRPr="003B1305">
              <w:rPr>
                <w:rFonts w:asciiTheme="minorHAnsi" w:hAnsiTheme="minorHAnsi"/>
              </w:rPr>
              <w:t xml:space="preserve"> working relationships. </w:t>
            </w:r>
          </w:p>
          <w:p w14:paraId="6ED7AC0C" w14:textId="77777777" w:rsidR="006F1335" w:rsidRPr="003B1305" w:rsidRDefault="006F1335" w:rsidP="006F1335">
            <w:pPr>
              <w:pStyle w:val="ListParagraph"/>
              <w:numPr>
                <w:ilvl w:val="0"/>
                <w:numId w:val="36"/>
              </w:numPr>
              <w:spacing w:after="120"/>
              <w:jc w:val="both"/>
              <w:rPr>
                <w:rFonts w:asciiTheme="minorHAnsi" w:hAnsiTheme="minorHAnsi"/>
              </w:rPr>
            </w:pPr>
            <w:r>
              <w:rPr>
                <w:rFonts w:asciiTheme="minorHAnsi" w:hAnsiTheme="minorHAnsi"/>
              </w:rPr>
              <w:t>C</w:t>
            </w:r>
            <w:r w:rsidRPr="003B1305">
              <w:rPr>
                <w:rFonts w:asciiTheme="minorHAnsi" w:hAnsiTheme="minorHAnsi"/>
              </w:rPr>
              <w:t xml:space="preserve">onduct the job role and all activities in accordance with safety, health and sustainability policies and management systems, </w:t>
            </w:r>
            <w:proofErr w:type="gramStart"/>
            <w:r w:rsidRPr="003B1305">
              <w:rPr>
                <w:rFonts w:asciiTheme="minorHAnsi" w:hAnsiTheme="minorHAnsi"/>
              </w:rPr>
              <w:t>in order to</w:t>
            </w:r>
            <w:proofErr w:type="gramEnd"/>
            <w:r w:rsidRPr="003B1305">
              <w:rPr>
                <w:rFonts w:asciiTheme="minorHAnsi" w:hAnsiTheme="minorHAnsi"/>
              </w:rPr>
              <w:t xml:space="preserve"> reduce risks and impacts arising from the work activity</w:t>
            </w:r>
          </w:p>
          <w:p w14:paraId="62F04D35" w14:textId="77777777" w:rsidR="006F1335" w:rsidRPr="00621C2D" w:rsidRDefault="006F1335" w:rsidP="006F1335">
            <w:pPr>
              <w:pStyle w:val="ListParagraph"/>
              <w:numPr>
                <w:ilvl w:val="0"/>
                <w:numId w:val="36"/>
              </w:numPr>
              <w:spacing w:after="120"/>
              <w:jc w:val="both"/>
              <w:rPr>
                <w:rFonts w:asciiTheme="minorHAnsi" w:hAnsiTheme="minorHAnsi"/>
                <w:u w:val="single"/>
              </w:rPr>
            </w:pPr>
            <w:r>
              <w:rPr>
                <w:rFonts w:asciiTheme="minorHAnsi" w:hAnsiTheme="minorHAnsi"/>
              </w:rPr>
              <w:t>E</w:t>
            </w:r>
            <w:r w:rsidRPr="003B1305">
              <w:rPr>
                <w:rFonts w:asciiTheme="minorHAnsi" w:hAnsiTheme="minorHAnsi"/>
              </w:rPr>
              <w:t xml:space="preserve">nsure that risk management is an integral part of any </w:t>
            </w:r>
            <w:proofErr w:type="gramStart"/>
            <w:r w:rsidRPr="003B1305">
              <w:rPr>
                <w:rFonts w:asciiTheme="minorHAnsi" w:hAnsiTheme="minorHAnsi"/>
              </w:rPr>
              <w:t>decision making</w:t>
            </w:r>
            <w:proofErr w:type="gramEnd"/>
            <w:r w:rsidRPr="003B1305">
              <w:rPr>
                <w:rFonts w:asciiTheme="minorHAnsi" w:hAnsiTheme="minorHAnsi"/>
              </w:rPr>
              <w:t xml:space="preserve"> process, by ensuring compliance with the University’s Risk Management Policy.</w:t>
            </w:r>
          </w:p>
          <w:p w14:paraId="12905B08" w14:textId="46035775" w:rsidR="006F1335" w:rsidRPr="00CA22DF" w:rsidRDefault="006F1335" w:rsidP="006F1335">
            <w:pPr>
              <w:pStyle w:val="ListParagraph"/>
              <w:numPr>
                <w:ilvl w:val="0"/>
                <w:numId w:val="36"/>
              </w:numPr>
              <w:spacing w:after="120"/>
              <w:jc w:val="both"/>
              <w:rPr>
                <w:rFonts w:asciiTheme="minorHAnsi" w:hAnsiTheme="minorHAnsi"/>
                <w:u w:val="single"/>
              </w:rPr>
            </w:pPr>
            <w:r w:rsidRPr="00621C2D">
              <w:rPr>
                <w:rFonts w:asciiTheme="minorHAnsi" w:hAnsiTheme="minorHAnsi"/>
              </w:rPr>
              <w:t>Any other duties as agreed by the Faculty / Directorate / Service Area.</w:t>
            </w:r>
          </w:p>
        </w:tc>
      </w:tr>
    </w:tbl>
    <w:p w14:paraId="0BF1F558" w14:textId="77777777" w:rsidR="008751AD" w:rsidRDefault="008751AD"/>
    <w:tbl>
      <w:tblPr>
        <w:tblStyle w:val="TableGrid"/>
        <w:tblW w:w="10944" w:type="dxa"/>
        <w:tblInd w:w="-176" w:type="dxa"/>
        <w:tblLayout w:type="fixed"/>
        <w:tblLook w:val="04A0" w:firstRow="1" w:lastRow="0" w:firstColumn="1" w:lastColumn="0" w:noHBand="0" w:noVBand="1"/>
      </w:tblPr>
      <w:tblGrid>
        <w:gridCol w:w="5004"/>
        <w:gridCol w:w="5940"/>
      </w:tblGrid>
      <w:tr w:rsidR="008751AD" w:rsidRPr="003B1305" w14:paraId="1EEB329C" w14:textId="77777777" w:rsidTr="004D5EC7">
        <w:trPr>
          <w:trHeight w:val="280"/>
        </w:trPr>
        <w:tc>
          <w:tcPr>
            <w:tcW w:w="4991" w:type="dxa"/>
            <w:shd w:val="clear" w:color="auto" w:fill="365F91" w:themeFill="accent1" w:themeFillShade="BF"/>
            <w:hideMark/>
          </w:tcPr>
          <w:p w14:paraId="5C5DEDE2" w14:textId="77777777" w:rsidR="008751AD" w:rsidRPr="003B1305" w:rsidRDefault="008751AD" w:rsidP="00055414">
            <w:pPr>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Person Specification Criteria</w:t>
            </w:r>
          </w:p>
        </w:tc>
        <w:tc>
          <w:tcPr>
            <w:tcW w:w="5925" w:type="dxa"/>
            <w:shd w:val="clear" w:color="auto" w:fill="365F91" w:themeFill="accent1" w:themeFillShade="BF"/>
            <w:hideMark/>
          </w:tcPr>
          <w:p w14:paraId="1A7BEACB" w14:textId="77777777" w:rsidR="008751AD" w:rsidRPr="003B1305" w:rsidRDefault="008751AD" w:rsidP="00055414">
            <w:pPr>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Typically evidenced by:</w:t>
            </w:r>
          </w:p>
        </w:tc>
      </w:tr>
      <w:tr w:rsidR="002A1F32" w:rsidRPr="003B1305" w14:paraId="0A4FAE44" w14:textId="77777777" w:rsidTr="004D5EC7">
        <w:trPr>
          <w:trHeight w:val="196"/>
        </w:trPr>
        <w:tc>
          <w:tcPr>
            <w:tcW w:w="10916" w:type="dxa"/>
            <w:gridSpan w:val="2"/>
            <w:shd w:val="clear" w:color="auto" w:fill="365F91" w:themeFill="accent1" w:themeFillShade="BF"/>
          </w:tcPr>
          <w:p w14:paraId="40013B60" w14:textId="77777777" w:rsidR="002A1F32" w:rsidRPr="001A3B01" w:rsidRDefault="002A1F32" w:rsidP="003B1305">
            <w:pPr>
              <w:rPr>
                <w:rFonts w:asciiTheme="minorHAnsi" w:hAnsiTheme="minorHAnsi"/>
                <w:i/>
                <w:sz w:val="22"/>
                <w:szCs w:val="22"/>
              </w:rPr>
            </w:pPr>
            <w:r w:rsidRPr="001A3B01">
              <w:rPr>
                <w:rFonts w:asciiTheme="minorHAnsi" w:hAnsiTheme="minorHAnsi"/>
                <w:b/>
                <w:color w:val="FFFFFF" w:themeColor="background1"/>
                <w:sz w:val="22"/>
                <w:szCs w:val="22"/>
              </w:rPr>
              <w:t>Qualifications</w:t>
            </w:r>
          </w:p>
        </w:tc>
      </w:tr>
      <w:tr w:rsidR="008751AD" w:rsidRPr="003B1305" w14:paraId="53DA3511" w14:textId="77777777" w:rsidTr="004D5EC7">
        <w:trPr>
          <w:trHeight w:val="697"/>
        </w:trPr>
        <w:tc>
          <w:tcPr>
            <w:tcW w:w="4991" w:type="dxa"/>
          </w:tcPr>
          <w:p w14:paraId="2DDD18C2" w14:textId="77777777" w:rsidR="008751AD" w:rsidRPr="003B1305" w:rsidRDefault="008751AD" w:rsidP="003B1305">
            <w:pPr>
              <w:pStyle w:val="ListParagraph"/>
              <w:numPr>
                <w:ilvl w:val="0"/>
                <w:numId w:val="38"/>
              </w:numPr>
              <w:spacing w:after="0"/>
              <w:jc w:val="both"/>
              <w:rPr>
                <w:rFonts w:asciiTheme="minorHAnsi" w:hAnsiTheme="minorHAnsi"/>
              </w:rPr>
            </w:pPr>
            <w:r w:rsidRPr="003B1305">
              <w:rPr>
                <w:rFonts w:asciiTheme="minorHAnsi" w:hAnsiTheme="minorHAnsi"/>
              </w:rPr>
              <w:t xml:space="preserve">A PhD in a relevant subject area or a degree and relevant professional experience or qualification. </w:t>
            </w:r>
          </w:p>
        </w:tc>
        <w:tc>
          <w:tcPr>
            <w:tcW w:w="5925" w:type="dxa"/>
          </w:tcPr>
          <w:p w14:paraId="160B8AD8" w14:textId="059B97BF" w:rsidR="008751AD" w:rsidRPr="003B1305" w:rsidRDefault="00A917FE" w:rsidP="003B1305">
            <w:pPr>
              <w:rPr>
                <w:rFonts w:asciiTheme="minorHAnsi" w:hAnsiTheme="minorHAnsi"/>
                <w:i/>
                <w:sz w:val="22"/>
                <w:szCs w:val="22"/>
              </w:rPr>
            </w:pPr>
            <w:r w:rsidRPr="001C218C">
              <w:rPr>
                <w:rFonts w:asciiTheme="minorHAnsi" w:hAnsiTheme="minorHAnsi"/>
                <w:i/>
                <w:sz w:val="22"/>
                <w:szCs w:val="22"/>
              </w:rPr>
              <w:t xml:space="preserve">PhD in Marketing, membership of </w:t>
            </w:r>
            <w:r w:rsidR="00632CAA" w:rsidRPr="001C218C">
              <w:rPr>
                <w:rFonts w:asciiTheme="minorHAnsi" w:hAnsiTheme="minorHAnsi"/>
                <w:i/>
                <w:sz w:val="22"/>
                <w:szCs w:val="22"/>
              </w:rPr>
              <w:t>CIM.</w:t>
            </w:r>
          </w:p>
        </w:tc>
      </w:tr>
      <w:tr w:rsidR="008751AD" w:rsidRPr="003B1305" w14:paraId="4BF4025E" w14:textId="77777777" w:rsidTr="004D5EC7">
        <w:trPr>
          <w:trHeight w:val="1118"/>
        </w:trPr>
        <w:tc>
          <w:tcPr>
            <w:tcW w:w="4991" w:type="dxa"/>
          </w:tcPr>
          <w:p w14:paraId="7532BAA5" w14:textId="77777777" w:rsidR="008751AD" w:rsidRPr="003B1305" w:rsidRDefault="008751AD" w:rsidP="003B1305">
            <w:pPr>
              <w:pStyle w:val="ListParagraph"/>
              <w:numPr>
                <w:ilvl w:val="0"/>
                <w:numId w:val="38"/>
              </w:numPr>
              <w:spacing w:after="0"/>
              <w:jc w:val="both"/>
              <w:rPr>
                <w:rFonts w:asciiTheme="minorHAnsi" w:hAnsiTheme="minorHAnsi"/>
              </w:rPr>
            </w:pPr>
            <w:r w:rsidRPr="003B1305">
              <w:rPr>
                <w:rFonts w:asciiTheme="minorHAnsi" w:hAnsiTheme="minorHAnsi"/>
              </w:rPr>
              <w:t>Recognised teaching qualification that would lead to Fellowship of the Higher Education Academy (HEA) or a commitment to achieve this.</w:t>
            </w:r>
          </w:p>
        </w:tc>
        <w:tc>
          <w:tcPr>
            <w:tcW w:w="5925" w:type="dxa"/>
          </w:tcPr>
          <w:p w14:paraId="362F343E" w14:textId="31B422DD" w:rsidR="008751AD" w:rsidRPr="003B1305" w:rsidRDefault="008751AD" w:rsidP="003B1305">
            <w:pPr>
              <w:rPr>
                <w:rFonts w:asciiTheme="minorHAnsi" w:hAnsiTheme="minorHAnsi"/>
                <w:i/>
                <w:sz w:val="22"/>
                <w:szCs w:val="22"/>
              </w:rPr>
            </w:pPr>
            <w:r w:rsidRPr="003B1305">
              <w:rPr>
                <w:rFonts w:asciiTheme="minorHAnsi" w:hAnsiTheme="minorHAnsi"/>
                <w:i/>
                <w:sz w:val="22"/>
                <w:szCs w:val="22"/>
              </w:rPr>
              <w:t xml:space="preserve">If the applicant does not have a recognised teaching </w:t>
            </w:r>
            <w:proofErr w:type="gramStart"/>
            <w:r w:rsidRPr="003B1305">
              <w:rPr>
                <w:rFonts w:asciiTheme="minorHAnsi" w:hAnsiTheme="minorHAnsi"/>
                <w:i/>
                <w:sz w:val="22"/>
                <w:szCs w:val="22"/>
              </w:rPr>
              <w:t>qualification</w:t>
            </w:r>
            <w:proofErr w:type="gramEnd"/>
            <w:r w:rsidRPr="003B1305">
              <w:rPr>
                <w:rFonts w:asciiTheme="minorHAnsi" w:hAnsiTheme="minorHAnsi"/>
                <w:i/>
                <w:sz w:val="22"/>
                <w:szCs w:val="22"/>
              </w:rPr>
              <w:t xml:space="preserve"> then evidence is required of a commitment to work towards Fellowship of the Higher Education Academy (HEA).</w:t>
            </w:r>
          </w:p>
        </w:tc>
      </w:tr>
      <w:tr w:rsidR="002A1F32" w:rsidRPr="003B1305" w14:paraId="3AFDAFA4" w14:textId="77777777" w:rsidTr="004D5EC7">
        <w:trPr>
          <w:trHeight w:val="218"/>
        </w:trPr>
        <w:tc>
          <w:tcPr>
            <w:tcW w:w="10916" w:type="dxa"/>
            <w:gridSpan w:val="2"/>
            <w:shd w:val="clear" w:color="auto" w:fill="365F91" w:themeFill="accent1" w:themeFillShade="BF"/>
          </w:tcPr>
          <w:p w14:paraId="6B0BB3CD" w14:textId="77777777" w:rsidR="002A1F32" w:rsidRPr="001A3B01" w:rsidRDefault="002A1F32" w:rsidP="003B1305">
            <w:pPr>
              <w:rPr>
                <w:rFonts w:asciiTheme="minorHAnsi" w:hAnsiTheme="minorHAnsi"/>
                <w:i/>
                <w:sz w:val="22"/>
                <w:szCs w:val="22"/>
              </w:rPr>
            </w:pPr>
            <w:r w:rsidRPr="001A3B01">
              <w:rPr>
                <w:rFonts w:asciiTheme="minorHAnsi" w:hAnsiTheme="minorHAnsi"/>
                <w:b/>
                <w:color w:val="FFFFFF" w:themeColor="background1"/>
                <w:sz w:val="22"/>
                <w:szCs w:val="22"/>
              </w:rPr>
              <w:t>Enhanced Research</w:t>
            </w:r>
          </w:p>
        </w:tc>
      </w:tr>
    </w:tbl>
    <w:tbl>
      <w:tblPr>
        <w:tblStyle w:val="TableGrid5"/>
        <w:tblW w:w="10915" w:type="dxa"/>
        <w:tblInd w:w="-147" w:type="dxa"/>
        <w:tblLayout w:type="fixed"/>
        <w:tblLook w:val="04A0" w:firstRow="1" w:lastRow="0" w:firstColumn="1" w:lastColumn="0" w:noHBand="0" w:noVBand="1"/>
      </w:tblPr>
      <w:tblGrid>
        <w:gridCol w:w="4962"/>
        <w:gridCol w:w="5953"/>
      </w:tblGrid>
      <w:tr w:rsidR="00CD6AEF" w:rsidRPr="00EA353B" w14:paraId="248DE14B" w14:textId="77777777" w:rsidTr="004561F6">
        <w:trPr>
          <w:trHeight w:val="709"/>
        </w:trPr>
        <w:tc>
          <w:tcPr>
            <w:tcW w:w="4962" w:type="dxa"/>
          </w:tcPr>
          <w:p w14:paraId="56576775" w14:textId="77777777" w:rsidR="00CD6AEF" w:rsidRPr="00CD6AEF" w:rsidRDefault="00CD6AEF" w:rsidP="00CD6AEF">
            <w:pPr>
              <w:pStyle w:val="ListParagraph"/>
              <w:numPr>
                <w:ilvl w:val="0"/>
                <w:numId w:val="38"/>
              </w:numPr>
              <w:rPr>
                <w:rFonts w:asciiTheme="minorHAnsi" w:hAnsiTheme="minorHAnsi" w:cstheme="minorHAnsi"/>
              </w:rPr>
            </w:pPr>
            <w:r w:rsidRPr="00CD6AEF">
              <w:rPr>
                <w:rFonts w:asciiTheme="minorHAnsi" w:hAnsiTheme="minorHAnsi" w:cstheme="minorHAnsi"/>
              </w:rPr>
              <w:t>A record of research outputs and dissemination in quality publications or other media.</w:t>
            </w:r>
          </w:p>
        </w:tc>
        <w:tc>
          <w:tcPr>
            <w:tcW w:w="5953" w:type="dxa"/>
          </w:tcPr>
          <w:p w14:paraId="7228DC07" w14:textId="4302309F" w:rsidR="00CD6AEF" w:rsidRPr="00CD6AEF" w:rsidRDefault="00CD6AEF" w:rsidP="004561F6">
            <w:pPr>
              <w:rPr>
                <w:rFonts w:cstheme="minorHAnsi"/>
                <w:i/>
              </w:rPr>
            </w:pPr>
            <w:r w:rsidRPr="00CD6AEF">
              <w:rPr>
                <w:rFonts w:cstheme="minorHAnsi"/>
                <w:i/>
              </w:rPr>
              <w:t>Four internationally excellent outputs</w:t>
            </w:r>
            <w:r w:rsidR="00AC781A">
              <w:rPr>
                <w:rFonts w:cstheme="minorHAnsi"/>
                <w:i/>
              </w:rPr>
              <w:t xml:space="preserve"> (ABS 3-4)</w:t>
            </w:r>
            <w:r w:rsidRPr="00CD6AEF">
              <w:rPr>
                <w:rFonts w:cstheme="minorHAnsi"/>
                <w:i/>
              </w:rPr>
              <w:t xml:space="preserve">, or the ability to achieve this within a </w:t>
            </w:r>
            <w:proofErr w:type="gramStart"/>
            <w:r w:rsidRPr="00CD6AEF">
              <w:rPr>
                <w:rFonts w:cstheme="minorHAnsi"/>
                <w:i/>
              </w:rPr>
              <w:t>5 year</w:t>
            </w:r>
            <w:proofErr w:type="gramEnd"/>
            <w:r w:rsidRPr="00CD6AEF">
              <w:rPr>
                <w:rFonts w:cstheme="minorHAnsi"/>
                <w:i/>
              </w:rPr>
              <w:t xml:space="preserve"> period.</w:t>
            </w:r>
          </w:p>
        </w:tc>
      </w:tr>
      <w:tr w:rsidR="00CD6AEF" w:rsidRPr="00EA353B" w14:paraId="44F413CC" w14:textId="77777777" w:rsidTr="004561F6">
        <w:trPr>
          <w:trHeight w:val="979"/>
        </w:trPr>
        <w:tc>
          <w:tcPr>
            <w:tcW w:w="4962" w:type="dxa"/>
          </w:tcPr>
          <w:p w14:paraId="7208D1AF" w14:textId="29543FCB" w:rsidR="00CD6AEF" w:rsidRPr="00CD6AEF" w:rsidRDefault="00CD6AEF" w:rsidP="00CD6AEF">
            <w:pPr>
              <w:pStyle w:val="ListParagraph"/>
              <w:numPr>
                <w:ilvl w:val="0"/>
                <w:numId w:val="38"/>
              </w:numPr>
              <w:rPr>
                <w:rFonts w:asciiTheme="minorHAnsi" w:hAnsiTheme="minorHAnsi" w:cstheme="minorHAnsi"/>
              </w:rPr>
            </w:pPr>
            <w:r w:rsidRPr="00CD6AEF">
              <w:rPr>
                <w:rFonts w:asciiTheme="minorHAnsi" w:hAnsiTheme="minorHAnsi" w:cstheme="minorHAnsi"/>
              </w:rPr>
              <w:t xml:space="preserve">Demonstrate the potential to achieve or </w:t>
            </w:r>
            <w:r w:rsidR="00AC781A">
              <w:rPr>
                <w:rFonts w:asciiTheme="minorHAnsi" w:hAnsiTheme="minorHAnsi" w:cstheme="minorHAnsi"/>
              </w:rPr>
              <w:t xml:space="preserve">prior </w:t>
            </w:r>
            <w:r w:rsidRPr="00CD6AEF">
              <w:rPr>
                <w:rFonts w:asciiTheme="minorHAnsi" w:hAnsiTheme="minorHAnsi" w:cstheme="minorHAnsi"/>
              </w:rPr>
              <w:t>success in securing resources to underpin original research activity.</w:t>
            </w:r>
          </w:p>
        </w:tc>
        <w:tc>
          <w:tcPr>
            <w:tcW w:w="5953" w:type="dxa"/>
          </w:tcPr>
          <w:p w14:paraId="576125CD" w14:textId="4CD978BE" w:rsidR="00CD6AEF" w:rsidRPr="00CD6AEF" w:rsidRDefault="00CD6AEF" w:rsidP="004561F6">
            <w:pPr>
              <w:rPr>
                <w:rFonts w:cstheme="minorHAnsi"/>
                <w:i/>
              </w:rPr>
            </w:pPr>
            <w:r w:rsidRPr="00CD6AEF">
              <w:rPr>
                <w:rFonts w:cstheme="minorHAnsi"/>
                <w:i/>
              </w:rPr>
              <w:t>Applications for research grants as a Principal or Co-Investigator or demonstrat</w:t>
            </w:r>
            <w:r w:rsidR="00AC781A">
              <w:rPr>
                <w:rFonts w:cstheme="minorHAnsi"/>
                <w:i/>
              </w:rPr>
              <w:t>ion of</w:t>
            </w:r>
            <w:r w:rsidRPr="00CD6AEF">
              <w:rPr>
                <w:rFonts w:cstheme="minorHAnsi"/>
                <w:i/>
              </w:rPr>
              <w:t xml:space="preserve"> how you will achieve this with at least one successful award within 3 years.</w:t>
            </w:r>
          </w:p>
        </w:tc>
      </w:tr>
      <w:tr w:rsidR="00CD6AEF" w:rsidRPr="00EA353B" w14:paraId="220CB8C6" w14:textId="77777777" w:rsidTr="004561F6">
        <w:trPr>
          <w:trHeight w:val="696"/>
        </w:trPr>
        <w:tc>
          <w:tcPr>
            <w:tcW w:w="4962" w:type="dxa"/>
          </w:tcPr>
          <w:p w14:paraId="62A84948" w14:textId="77777777" w:rsidR="00CD6AEF" w:rsidRPr="00CD6AEF" w:rsidRDefault="00CD6AEF" w:rsidP="00CD6AEF">
            <w:pPr>
              <w:pStyle w:val="ListParagraph"/>
              <w:numPr>
                <w:ilvl w:val="0"/>
                <w:numId w:val="38"/>
              </w:numPr>
              <w:rPr>
                <w:rFonts w:asciiTheme="minorHAnsi" w:hAnsiTheme="minorHAnsi" w:cstheme="minorHAnsi"/>
              </w:rPr>
            </w:pPr>
            <w:r w:rsidRPr="00CD6AEF">
              <w:rPr>
                <w:rFonts w:asciiTheme="minorHAnsi" w:hAnsiTheme="minorHAnsi" w:cstheme="minorHAnsi"/>
              </w:rPr>
              <w:t>Recognition for contribution to the discipline.</w:t>
            </w:r>
          </w:p>
        </w:tc>
        <w:tc>
          <w:tcPr>
            <w:tcW w:w="5953" w:type="dxa"/>
          </w:tcPr>
          <w:p w14:paraId="6D1036A1" w14:textId="24A31EC7" w:rsidR="00CD6AEF" w:rsidRPr="00CD6AEF" w:rsidRDefault="00CD6AEF" w:rsidP="004561F6">
            <w:pPr>
              <w:rPr>
                <w:rFonts w:cstheme="minorHAnsi"/>
                <w:i/>
              </w:rPr>
            </w:pPr>
            <w:r w:rsidRPr="00CD6AEF">
              <w:rPr>
                <w:rFonts w:cstheme="minorHAnsi"/>
                <w:i/>
              </w:rPr>
              <w:t>At least one presentation at a conference with national or international reach within 3 years.</w:t>
            </w:r>
          </w:p>
        </w:tc>
      </w:tr>
      <w:tr w:rsidR="00CD6AEF" w:rsidRPr="00EA353B" w14:paraId="68BD7D09" w14:textId="77777777" w:rsidTr="004561F6">
        <w:trPr>
          <w:trHeight w:val="805"/>
        </w:trPr>
        <w:tc>
          <w:tcPr>
            <w:tcW w:w="4962" w:type="dxa"/>
          </w:tcPr>
          <w:p w14:paraId="5D194830" w14:textId="77777777" w:rsidR="00CD6AEF" w:rsidRPr="00CD6AEF" w:rsidRDefault="00CD6AEF" w:rsidP="00CD6AEF">
            <w:pPr>
              <w:pStyle w:val="ListParagraph"/>
              <w:numPr>
                <w:ilvl w:val="0"/>
                <w:numId w:val="38"/>
              </w:numPr>
              <w:rPr>
                <w:rFonts w:asciiTheme="minorHAnsi" w:hAnsiTheme="minorHAnsi" w:cstheme="minorHAnsi"/>
              </w:rPr>
            </w:pPr>
            <w:r w:rsidRPr="00CD6AEF">
              <w:rPr>
                <w:rFonts w:asciiTheme="minorHAnsi" w:hAnsiTheme="minorHAnsi" w:cstheme="minorHAnsi"/>
              </w:rPr>
              <w:t>Evidence of demonstrating involvement in effective postgraduate research supervision, or the ability to do so.</w:t>
            </w:r>
          </w:p>
        </w:tc>
        <w:tc>
          <w:tcPr>
            <w:tcW w:w="5953" w:type="dxa"/>
          </w:tcPr>
          <w:p w14:paraId="2DF3457C" w14:textId="77777777" w:rsidR="00CD6AEF" w:rsidRPr="00CD6AEF" w:rsidRDefault="00CD6AEF" w:rsidP="004561F6">
            <w:pPr>
              <w:rPr>
                <w:rFonts w:cstheme="minorHAnsi"/>
                <w:i/>
              </w:rPr>
            </w:pPr>
            <w:r w:rsidRPr="00CD6AEF">
              <w:rPr>
                <w:rFonts w:cstheme="minorHAnsi"/>
                <w:i/>
              </w:rPr>
              <w:t xml:space="preserve">Supporting and or mentoring students or others </w:t>
            </w:r>
          </w:p>
        </w:tc>
      </w:tr>
    </w:tbl>
    <w:tbl>
      <w:tblPr>
        <w:tblStyle w:val="TableGrid4"/>
        <w:tblW w:w="10915" w:type="dxa"/>
        <w:tblInd w:w="-147" w:type="dxa"/>
        <w:tblLayout w:type="fixed"/>
        <w:tblLook w:val="04A0" w:firstRow="1" w:lastRow="0" w:firstColumn="1" w:lastColumn="0" w:noHBand="0" w:noVBand="1"/>
      </w:tblPr>
      <w:tblGrid>
        <w:gridCol w:w="4962"/>
        <w:gridCol w:w="5953"/>
      </w:tblGrid>
      <w:tr w:rsidR="00E4090A" w:rsidRPr="0037238F" w14:paraId="5048CBA8" w14:textId="77777777" w:rsidTr="0037238F">
        <w:trPr>
          <w:trHeight w:val="196"/>
        </w:trPr>
        <w:tc>
          <w:tcPr>
            <w:tcW w:w="10915" w:type="dxa"/>
            <w:gridSpan w:val="2"/>
            <w:shd w:val="clear" w:color="auto" w:fill="365F91" w:themeFill="accent1" w:themeFillShade="BF"/>
          </w:tcPr>
          <w:p w14:paraId="7C75DA68" w14:textId="77777777" w:rsidR="00E4090A" w:rsidRPr="0037238F" w:rsidRDefault="00E4090A" w:rsidP="00E4090A">
            <w:pPr>
              <w:rPr>
                <w:rFonts w:cstheme="minorHAnsi"/>
                <w:i/>
              </w:rPr>
            </w:pPr>
            <w:r w:rsidRPr="0037238F">
              <w:rPr>
                <w:rFonts w:cstheme="minorHAnsi"/>
                <w:b/>
                <w:color w:val="FFFFFF" w:themeColor="background1"/>
              </w:rPr>
              <w:t>Core Teaching</w:t>
            </w:r>
          </w:p>
        </w:tc>
      </w:tr>
      <w:tr w:rsidR="00E4090A" w:rsidRPr="0037238F" w14:paraId="6874F7B7" w14:textId="77777777" w:rsidTr="004561F6">
        <w:trPr>
          <w:trHeight w:val="880"/>
        </w:trPr>
        <w:tc>
          <w:tcPr>
            <w:tcW w:w="4962" w:type="dxa"/>
          </w:tcPr>
          <w:p w14:paraId="13B9B9E3" w14:textId="77777777" w:rsidR="00E4090A" w:rsidRPr="0037238F" w:rsidRDefault="00E4090A" w:rsidP="00E4090A">
            <w:pPr>
              <w:pStyle w:val="ListParagraph"/>
              <w:numPr>
                <w:ilvl w:val="0"/>
                <w:numId w:val="38"/>
              </w:numPr>
              <w:rPr>
                <w:rFonts w:asciiTheme="minorHAnsi" w:hAnsiTheme="minorHAnsi" w:cstheme="minorHAnsi"/>
              </w:rPr>
            </w:pPr>
            <w:r w:rsidRPr="0037238F">
              <w:rPr>
                <w:rFonts w:asciiTheme="minorHAnsi" w:hAnsiTheme="minorHAnsi" w:cstheme="minorHAnsi"/>
              </w:rPr>
              <w:lastRenderedPageBreak/>
              <w:t>Evidence of or ability to undertake effective delivery of teaching, assessment and review of modules or other components of the taught portfolio.</w:t>
            </w:r>
          </w:p>
        </w:tc>
        <w:tc>
          <w:tcPr>
            <w:tcW w:w="5953" w:type="dxa"/>
          </w:tcPr>
          <w:p w14:paraId="571CE260" w14:textId="7FF62010" w:rsidR="00E4090A" w:rsidRPr="0037238F" w:rsidRDefault="00012CF2" w:rsidP="00E4090A">
            <w:pPr>
              <w:rPr>
                <w:rFonts w:cstheme="minorHAnsi"/>
                <w:i/>
              </w:rPr>
            </w:pPr>
            <w:r>
              <w:rPr>
                <w:rFonts w:cstheme="minorHAnsi"/>
                <w:i/>
              </w:rPr>
              <w:t>G</w:t>
            </w:r>
            <w:r w:rsidR="00E4090A" w:rsidRPr="0037238F">
              <w:rPr>
                <w:rFonts w:cstheme="minorHAnsi"/>
                <w:i/>
              </w:rPr>
              <w:t>ood teaching feedback and/or through improved progression or retention</w:t>
            </w:r>
            <w:r>
              <w:rPr>
                <w:rFonts w:cstheme="minorHAnsi"/>
                <w:i/>
              </w:rPr>
              <w:t>.</w:t>
            </w:r>
            <w:r w:rsidR="00E4090A" w:rsidRPr="0037238F">
              <w:rPr>
                <w:rFonts w:cstheme="minorHAnsi"/>
                <w:i/>
              </w:rPr>
              <w:t xml:space="preserve"> </w:t>
            </w:r>
          </w:p>
          <w:p w14:paraId="0A255D76" w14:textId="44E54D94" w:rsidR="00E4090A" w:rsidRPr="0037238F" w:rsidRDefault="00E4090A" w:rsidP="00E4090A">
            <w:pPr>
              <w:rPr>
                <w:rFonts w:cstheme="minorHAnsi"/>
                <w:i/>
              </w:rPr>
            </w:pPr>
            <w:r w:rsidRPr="0037238F">
              <w:rPr>
                <w:rFonts w:cstheme="minorHAnsi"/>
                <w:i/>
              </w:rPr>
              <w:t>Acting as an effective tutor or student project supervisor with successful outcomes.</w:t>
            </w:r>
          </w:p>
          <w:p w14:paraId="567F3083" w14:textId="0B6E99EA" w:rsidR="00E4090A" w:rsidRPr="0037238F" w:rsidRDefault="00012CF2" w:rsidP="00E4090A">
            <w:pPr>
              <w:rPr>
                <w:rFonts w:cstheme="minorHAnsi"/>
                <w:i/>
              </w:rPr>
            </w:pPr>
            <w:r>
              <w:rPr>
                <w:rFonts w:cstheme="minorHAnsi"/>
                <w:i/>
              </w:rPr>
              <w:t>A</w:t>
            </w:r>
            <w:r w:rsidR="00E4090A" w:rsidRPr="0037238F">
              <w:rPr>
                <w:rFonts w:cstheme="minorHAnsi"/>
                <w:i/>
              </w:rPr>
              <w:t xml:space="preserve"> commitment to innovative teaching and CPD</w:t>
            </w:r>
            <w:r>
              <w:rPr>
                <w:rFonts w:cstheme="minorHAnsi"/>
                <w:i/>
              </w:rPr>
              <w:t>.</w:t>
            </w:r>
          </w:p>
        </w:tc>
      </w:tr>
    </w:tbl>
    <w:tbl>
      <w:tblPr>
        <w:tblStyle w:val="TableGrid"/>
        <w:tblW w:w="10944" w:type="dxa"/>
        <w:tblInd w:w="-176" w:type="dxa"/>
        <w:tblLayout w:type="fixed"/>
        <w:tblLook w:val="04A0" w:firstRow="1" w:lastRow="0" w:firstColumn="1" w:lastColumn="0" w:noHBand="0" w:noVBand="1"/>
      </w:tblPr>
      <w:tblGrid>
        <w:gridCol w:w="29"/>
        <w:gridCol w:w="4962"/>
        <w:gridCol w:w="5925"/>
        <w:gridCol w:w="28"/>
      </w:tblGrid>
      <w:tr w:rsidR="002A1F32" w:rsidRPr="003B1305" w14:paraId="2554B940" w14:textId="77777777" w:rsidTr="004D5EC7">
        <w:trPr>
          <w:gridAfter w:val="1"/>
          <w:wAfter w:w="28" w:type="dxa"/>
          <w:trHeight w:val="246"/>
        </w:trPr>
        <w:tc>
          <w:tcPr>
            <w:tcW w:w="10916" w:type="dxa"/>
            <w:gridSpan w:val="3"/>
            <w:tcBorders>
              <w:bottom w:val="single" w:sz="4" w:space="0" w:color="auto"/>
            </w:tcBorders>
            <w:shd w:val="clear" w:color="auto" w:fill="365F91" w:themeFill="accent1" w:themeFillShade="BF"/>
          </w:tcPr>
          <w:p w14:paraId="62565701" w14:textId="77777777" w:rsidR="002A1F32" w:rsidRPr="001A3B01" w:rsidRDefault="002A1F32" w:rsidP="003B1305">
            <w:pPr>
              <w:tabs>
                <w:tab w:val="left" w:pos="990"/>
              </w:tabs>
              <w:rPr>
                <w:rFonts w:asciiTheme="minorHAnsi" w:eastAsia="Times New Roman" w:hAnsiTheme="minorHAnsi"/>
                <w:i/>
                <w:sz w:val="22"/>
                <w:szCs w:val="22"/>
                <w:lang w:val="en-US"/>
              </w:rPr>
            </w:pPr>
            <w:r w:rsidRPr="001A3B01">
              <w:rPr>
                <w:rFonts w:asciiTheme="minorHAnsi" w:hAnsiTheme="minorHAnsi"/>
                <w:b/>
                <w:color w:val="FFFFFF" w:themeColor="background1"/>
                <w:sz w:val="22"/>
                <w:szCs w:val="22"/>
              </w:rPr>
              <w:t>Core Management</w:t>
            </w:r>
          </w:p>
        </w:tc>
      </w:tr>
      <w:tr w:rsidR="008751AD" w:rsidRPr="003B1305" w14:paraId="307A84ED" w14:textId="77777777" w:rsidTr="004D5EC7">
        <w:trPr>
          <w:gridAfter w:val="1"/>
          <w:wAfter w:w="28" w:type="dxa"/>
          <w:trHeight w:val="1022"/>
        </w:trPr>
        <w:tc>
          <w:tcPr>
            <w:tcW w:w="4991" w:type="dxa"/>
            <w:gridSpan w:val="2"/>
            <w:tcBorders>
              <w:bottom w:val="single" w:sz="4" w:space="0" w:color="auto"/>
            </w:tcBorders>
          </w:tcPr>
          <w:p w14:paraId="3E5397B4" w14:textId="77777777" w:rsidR="008751AD" w:rsidRPr="003B1305" w:rsidRDefault="00D11F3D" w:rsidP="003B1305">
            <w:pPr>
              <w:pStyle w:val="ListParagraph"/>
              <w:numPr>
                <w:ilvl w:val="0"/>
                <w:numId w:val="38"/>
              </w:numPr>
              <w:spacing w:after="0"/>
              <w:jc w:val="both"/>
              <w:rPr>
                <w:rFonts w:ascii="Arial" w:eastAsiaTheme="minorHAnsi" w:hAnsi="Arial"/>
              </w:rPr>
            </w:pPr>
            <w:r w:rsidRPr="003B1305">
              <w:rPr>
                <w:rFonts w:asciiTheme="minorHAnsi" w:hAnsiTheme="minorHAnsi"/>
              </w:rPr>
              <w:t>Evidence of t</w:t>
            </w:r>
            <w:r w:rsidR="008751AD" w:rsidRPr="003B1305">
              <w:rPr>
                <w:rFonts w:asciiTheme="minorHAnsi" w:hAnsiTheme="minorHAnsi"/>
              </w:rPr>
              <w:t xml:space="preserve">aking an active part in decisions and activities in an academic unit or institution, beyond own research </w:t>
            </w:r>
            <w:r w:rsidRPr="003B1305">
              <w:rPr>
                <w:rFonts w:asciiTheme="minorHAnsi" w:hAnsiTheme="minorHAnsi"/>
              </w:rPr>
              <w:t>or</w:t>
            </w:r>
            <w:r w:rsidR="008751AD" w:rsidRPr="003B1305">
              <w:rPr>
                <w:rFonts w:asciiTheme="minorHAnsi" w:hAnsiTheme="minorHAnsi"/>
              </w:rPr>
              <w:t xml:space="preserve"> teaching commitments.</w:t>
            </w:r>
          </w:p>
        </w:tc>
        <w:tc>
          <w:tcPr>
            <w:tcW w:w="5925" w:type="dxa"/>
            <w:tcBorders>
              <w:bottom w:val="single" w:sz="4" w:space="0" w:color="auto"/>
            </w:tcBorders>
          </w:tcPr>
          <w:p w14:paraId="27EFAADC" w14:textId="77777777" w:rsidR="008751AD" w:rsidRPr="003B1305" w:rsidRDefault="008751AD" w:rsidP="003B1305">
            <w:pPr>
              <w:tabs>
                <w:tab w:val="left" w:pos="990"/>
              </w:tabs>
              <w:rPr>
                <w:rFonts w:asciiTheme="minorHAnsi" w:eastAsia="Times New Roman" w:hAnsiTheme="minorHAnsi"/>
                <w:i/>
                <w:sz w:val="22"/>
                <w:szCs w:val="22"/>
                <w:lang w:val="en-US"/>
              </w:rPr>
            </w:pPr>
            <w:r w:rsidRPr="003B1305">
              <w:rPr>
                <w:rFonts w:asciiTheme="minorHAnsi" w:eastAsia="Times New Roman" w:hAnsiTheme="minorHAnsi"/>
                <w:i/>
                <w:sz w:val="22"/>
                <w:szCs w:val="22"/>
                <w:lang w:val="en-US"/>
              </w:rPr>
              <w:t>Examples showing personal contribution and impact.</w:t>
            </w:r>
          </w:p>
        </w:tc>
      </w:tr>
      <w:tr w:rsidR="002A1F32" w:rsidRPr="003B1305" w14:paraId="2830A1A1" w14:textId="77777777" w:rsidTr="004D5EC7">
        <w:trPr>
          <w:gridAfter w:val="1"/>
          <w:wAfter w:w="28" w:type="dxa"/>
          <w:trHeight w:val="282"/>
        </w:trPr>
        <w:tc>
          <w:tcPr>
            <w:tcW w:w="10916" w:type="dxa"/>
            <w:gridSpan w:val="3"/>
            <w:shd w:val="clear" w:color="auto" w:fill="365F91" w:themeFill="accent1" w:themeFillShade="BF"/>
          </w:tcPr>
          <w:p w14:paraId="674A4B1E" w14:textId="77777777" w:rsidR="002A1F32" w:rsidRPr="001A3B01" w:rsidRDefault="002A1F32" w:rsidP="008751AD">
            <w:pPr>
              <w:tabs>
                <w:tab w:val="left" w:pos="990"/>
              </w:tabs>
              <w:rPr>
                <w:rFonts w:asciiTheme="minorHAnsi" w:eastAsia="Times New Roman" w:hAnsiTheme="minorHAnsi"/>
                <w:i/>
                <w:sz w:val="22"/>
                <w:szCs w:val="22"/>
                <w:lang w:val="en-US"/>
              </w:rPr>
            </w:pPr>
            <w:r w:rsidRPr="001A3B01">
              <w:rPr>
                <w:rFonts w:asciiTheme="minorHAnsi" w:hAnsiTheme="minorHAnsi"/>
                <w:b/>
                <w:i/>
                <w:color w:val="FFFFFF" w:themeColor="background1"/>
                <w:sz w:val="22"/>
                <w:szCs w:val="22"/>
              </w:rPr>
              <w:t>Subject Specific</w:t>
            </w:r>
          </w:p>
        </w:tc>
      </w:tr>
      <w:tr w:rsidR="00380F7E" w:rsidRPr="003B1305" w14:paraId="35CC3522" w14:textId="77777777" w:rsidTr="004D5EC7">
        <w:trPr>
          <w:gridAfter w:val="1"/>
          <w:wAfter w:w="28" w:type="dxa"/>
          <w:trHeight w:val="636"/>
        </w:trPr>
        <w:tc>
          <w:tcPr>
            <w:tcW w:w="4991" w:type="dxa"/>
            <w:gridSpan w:val="2"/>
          </w:tcPr>
          <w:p w14:paraId="22C18E3D" w14:textId="77777777" w:rsidR="00380F7E" w:rsidRPr="00B37DA7" w:rsidRDefault="00380F7E" w:rsidP="00380F7E">
            <w:pPr>
              <w:pStyle w:val="ListParagraph"/>
              <w:numPr>
                <w:ilvl w:val="0"/>
                <w:numId w:val="38"/>
              </w:numPr>
              <w:spacing w:after="0"/>
            </w:pPr>
            <w:r w:rsidRPr="00D41D5E">
              <w:rPr>
                <w:rFonts w:asciiTheme="minorHAnsi" w:hAnsiTheme="minorHAnsi"/>
              </w:rPr>
              <w:t>Subject specific criteria:</w:t>
            </w:r>
          </w:p>
          <w:p w14:paraId="767A8323" w14:textId="77777777" w:rsidR="00380F7E" w:rsidRPr="00D50933" w:rsidRDefault="00380F7E" w:rsidP="00380F7E">
            <w:pPr>
              <w:pStyle w:val="ListParagraph"/>
              <w:spacing w:after="0"/>
              <w:ind w:left="360"/>
            </w:pPr>
          </w:p>
          <w:p w14:paraId="5505D2C5" w14:textId="2D45B918" w:rsidR="00380F7E" w:rsidRDefault="00380F7E" w:rsidP="00380F7E">
            <w:pPr>
              <w:ind w:left="360"/>
              <w:jc w:val="left"/>
              <w:rPr>
                <w:rFonts w:ascii="Calibri" w:eastAsia="Calibri" w:hAnsi="Calibri" w:cs="Calibri"/>
                <w:sz w:val="22"/>
                <w:szCs w:val="22"/>
              </w:rPr>
            </w:pPr>
            <w:r w:rsidRPr="00D50933">
              <w:rPr>
                <w:rFonts w:ascii="Calibri" w:eastAsia="Calibri" w:hAnsi="Calibri" w:cs="Calibri"/>
                <w:sz w:val="22"/>
                <w:szCs w:val="22"/>
              </w:rPr>
              <w:t>Evidence of being a team player to achieve common research aims and outputs</w:t>
            </w:r>
            <w:r w:rsidR="000D2922">
              <w:rPr>
                <w:rFonts w:ascii="Calibri" w:eastAsia="Calibri" w:hAnsi="Calibri" w:cs="Calibri"/>
                <w:sz w:val="22"/>
                <w:szCs w:val="22"/>
              </w:rPr>
              <w:t>.</w:t>
            </w:r>
          </w:p>
          <w:p w14:paraId="5B73AF8C" w14:textId="77777777" w:rsidR="00380F7E" w:rsidRPr="00D50933" w:rsidRDefault="00380F7E" w:rsidP="00380F7E">
            <w:pPr>
              <w:ind w:left="360"/>
              <w:jc w:val="left"/>
              <w:rPr>
                <w:rFonts w:ascii="Calibri" w:eastAsia="Calibri" w:hAnsi="Calibri" w:cs="Calibri"/>
                <w:sz w:val="22"/>
                <w:szCs w:val="22"/>
              </w:rPr>
            </w:pPr>
          </w:p>
          <w:p w14:paraId="002281DA" w14:textId="76150A45" w:rsidR="00380F7E" w:rsidRPr="00D50933" w:rsidRDefault="00380F7E" w:rsidP="00380F7E">
            <w:pPr>
              <w:ind w:left="360"/>
              <w:jc w:val="left"/>
              <w:rPr>
                <w:rFonts w:ascii="Calibri" w:eastAsia="Calibri" w:hAnsi="Calibri" w:cs="Calibri"/>
                <w:sz w:val="22"/>
                <w:szCs w:val="22"/>
              </w:rPr>
            </w:pPr>
            <w:r w:rsidRPr="00D50933">
              <w:rPr>
                <w:rFonts w:ascii="Calibri" w:eastAsia="Calibri" w:hAnsi="Calibri" w:cs="Calibri"/>
                <w:sz w:val="22"/>
                <w:szCs w:val="22"/>
              </w:rPr>
              <w:t xml:space="preserve">Research interests and </w:t>
            </w:r>
            <w:r w:rsidR="00FA23DA">
              <w:rPr>
                <w:rFonts w:ascii="Calibri" w:eastAsia="Calibri" w:hAnsi="Calibri" w:cs="Calibri"/>
                <w:sz w:val="22"/>
                <w:szCs w:val="22"/>
              </w:rPr>
              <w:t xml:space="preserve">potential to achieve substantial </w:t>
            </w:r>
            <w:r w:rsidRPr="00D50933">
              <w:rPr>
                <w:rFonts w:ascii="Calibri" w:eastAsia="Calibri" w:hAnsi="Calibri" w:cs="Calibri"/>
                <w:sz w:val="22"/>
                <w:szCs w:val="22"/>
              </w:rPr>
              <w:t>publi</w:t>
            </w:r>
            <w:r w:rsidR="00FA23DA">
              <w:rPr>
                <w:rFonts w:ascii="Calibri" w:eastAsia="Calibri" w:hAnsi="Calibri" w:cs="Calibri"/>
                <w:sz w:val="22"/>
                <w:szCs w:val="22"/>
              </w:rPr>
              <w:t xml:space="preserve">cation </w:t>
            </w:r>
            <w:r w:rsidRPr="00D50933">
              <w:rPr>
                <w:rFonts w:ascii="Calibri" w:eastAsia="Calibri" w:hAnsi="Calibri" w:cs="Calibri"/>
                <w:sz w:val="22"/>
                <w:szCs w:val="22"/>
              </w:rPr>
              <w:t xml:space="preserve">record in a </w:t>
            </w:r>
            <w:r>
              <w:rPr>
                <w:rFonts w:ascii="Calibri" w:eastAsia="Calibri" w:hAnsi="Calibri" w:cs="Calibri"/>
                <w:sz w:val="22"/>
                <w:szCs w:val="22"/>
              </w:rPr>
              <w:t>marketing-related area</w:t>
            </w:r>
            <w:r w:rsidRPr="00D50933">
              <w:rPr>
                <w:rFonts w:ascii="Calibri" w:eastAsia="Calibri" w:hAnsi="Calibri" w:cs="Calibri"/>
                <w:sz w:val="22"/>
                <w:szCs w:val="22"/>
              </w:rPr>
              <w:t xml:space="preserve">. </w:t>
            </w:r>
          </w:p>
          <w:p w14:paraId="46DC4290" w14:textId="77777777" w:rsidR="00380F7E" w:rsidRPr="00D50933" w:rsidRDefault="00380F7E" w:rsidP="00380F7E">
            <w:pPr>
              <w:ind w:left="360"/>
              <w:jc w:val="left"/>
              <w:rPr>
                <w:rFonts w:ascii="Calibri" w:eastAsia="Calibri" w:hAnsi="Calibri" w:cs="Calibri"/>
                <w:sz w:val="22"/>
                <w:szCs w:val="22"/>
              </w:rPr>
            </w:pPr>
          </w:p>
          <w:p w14:paraId="03FA9F2A" w14:textId="7C24FEC4" w:rsidR="000D2922" w:rsidRDefault="00380F7E" w:rsidP="000D2922">
            <w:pPr>
              <w:ind w:left="360"/>
              <w:jc w:val="left"/>
              <w:rPr>
                <w:rFonts w:ascii="Calibri" w:eastAsia="Calibri" w:hAnsi="Calibri" w:cs="Calibri"/>
                <w:sz w:val="22"/>
                <w:szCs w:val="22"/>
              </w:rPr>
            </w:pPr>
            <w:r w:rsidRPr="00D50933">
              <w:rPr>
                <w:rFonts w:ascii="Calibri" w:eastAsia="Calibri" w:hAnsi="Calibri" w:cs="Calibri"/>
                <w:sz w:val="22"/>
                <w:szCs w:val="22"/>
              </w:rPr>
              <w:t xml:space="preserve">Experience </w:t>
            </w:r>
            <w:r>
              <w:rPr>
                <w:rFonts w:ascii="Calibri" w:eastAsia="Calibri" w:hAnsi="Calibri" w:cs="Calibri"/>
                <w:sz w:val="22"/>
                <w:szCs w:val="22"/>
              </w:rPr>
              <w:t xml:space="preserve">of </w:t>
            </w:r>
            <w:r w:rsidRPr="00D50933">
              <w:rPr>
                <w:rFonts w:ascii="Calibri" w:eastAsia="Calibri" w:hAnsi="Calibri" w:cs="Calibri"/>
                <w:sz w:val="22"/>
                <w:szCs w:val="22"/>
              </w:rPr>
              <w:t>engag</w:t>
            </w:r>
            <w:r>
              <w:rPr>
                <w:rFonts w:ascii="Calibri" w:eastAsia="Calibri" w:hAnsi="Calibri" w:cs="Calibri"/>
                <w:sz w:val="22"/>
                <w:szCs w:val="22"/>
              </w:rPr>
              <w:t>ing</w:t>
            </w:r>
            <w:r w:rsidRPr="00D50933">
              <w:rPr>
                <w:rFonts w:ascii="Calibri" w:eastAsia="Calibri" w:hAnsi="Calibri" w:cs="Calibri"/>
                <w:sz w:val="22"/>
                <w:szCs w:val="22"/>
              </w:rPr>
              <w:t xml:space="preserve"> with and involv</w:t>
            </w:r>
            <w:r>
              <w:rPr>
                <w:rFonts w:ascii="Calibri" w:eastAsia="Calibri" w:hAnsi="Calibri" w:cs="Calibri"/>
                <w:sz w:val="22"/>
                <w:szCs w:val="22"/>
              </w:rPr>
              <w:t>ing</w:t>
            </w:r>
            <w:r w:rsidRPr="00D50933">
              <w:rPr>
                <w:rFonts w:ascii="Calibri" w:eastAsia="Calibri" w:hAnsi="Calibri" w:cs="Calibri"/>
                <w:sz w:val="22"/>
                <w:szCs w:val="22"/>
              </w:rPr>
              <w:t xml:space="preserve"> external organisations, businesses and networks (</w:t>
            </w:r>
            <w:r>
              <w:rPr>
                <w:rFonts w:ascii="Calibri" w:eastAsia="Calibri" w:hAnsi="Calibri" w:cs="Calibri"/>
                <w:sz w:val="22"/>
                <w:szCs w:val="22"/>
              </w:rPr>
              <w:t xml:space="preserve">via </w:t>
            </w:r>
            <w:r w:rsidRPr="00D50933">
              <w:rPr>
                <w:rFonts w:ascii="Calibri" w:eastAsia="Calibri" w:hAnsi="Calibri" w:cs="Calibri"/>
                <w:sz w:val="22"/>
                <w:szCs w:val="22"/>
              </w:rPr>
              <w:t>teaching, research, conferences, school events)</w:t>
            </w:r>
            <w:r w:rsidR="000D2922">
              <w:rPr>
                <w:rFonts w:ascii="Calibri" w:eastAsia="Calibri" w:hAnsi="Calibri" w:cs="Calibri"/>
                <w:sz w:val="22"/>
                <w:szCs w:val="22"/>
              </w:rPr>
              <w:t>.</w:t>
            </w:r>
            <w:r w:rsidRPr="00D50933">
              <w:rPr>
                <w:rFonts w:ascii="Calibri" w:eastAsia="Calibri" w:hAnsi="Calibri" w:cs="Calibri"/>
                <w:sz w:val="22"/>
                <w:szCs w:val="22"/>
              </w:rPr>
              <w:t xml:space="preserve">  </w:t>
            </w:r>
          </w:p>
          <w:p w14:paraId="0C06CE4C" w14:textId="77777777" w:rsidR="000D2922" w:rsidRDefault="000D2922" w:rsidP="000D2922">
            <w:pPr>
              <w:ind w:left="360"/>
              <w:jc w:val="left"/>
              <w:rPr>
                <w:rFonts w:ascii="Calibri" w:eastAsia="Calibri" w:hAnsi="Calibri" w:cs="Calibri"/>
                <w:sz w:val="22"/>
                <w:szCs w:val="22"/>
              </w:rPr>
            </w:pPr>
          </w:p>
          <w:p w14:paraId="6CB56E42" w14:textId="324E9825" w:rsidR="00380F7E" w:rsidRPr="00380F7E" w:rsidRDefault="00380F7E" w:rsidP="000D2922">
            <w:pPr>
              <w:ind w:left="360"/>
              <w:jc w:val="left"/>
              <w:rPr>
                <w:rFonts w:asciiTheme="minorHAnsi" w:eastAsia="Times New Roman" w:hAnsiTheme="minorHAnsi"/>
                <w:lang w:val="en-US"/>
              </w:rPr>
            </w:pPr>
            <w:r w:rsidRPr="00D50933">
              <w:rPr>
                <w:rFonts w:ascii="Calibri" w:eastAsia="Calibri" w:hAnsi="Calibri" w:cs="Calibri"/>
                <w:sz w:val="22"/>
                <w:szCs w:val="22"/>
              </w:rPr>
              <w:t xml:space="preserve">An interest in developing new pedagogical approaches and </w:t>
            </w:r>
            <w:r>
              <w:rPr>
                <w:rFonts w:ascii="Calibri" w:eastAsia="Calibri" w:hAnsi="Calibri" w:cs="Calibri"/>
                <w:sz w:val="22"/>
                <w:szCs w:val="22"/>
              </w:rPr>
              <w:t>i</w:t>
            </w:r>
            <w:r w:rsidRPr="00D50933">
              <w:rPr>
                <w:rFonts w:ascii="Calibri" w:eastAsia="Calibri" w:hAnsi="Calibri" w:cs="Calibri"/>
                <w:sz w:val="22"/>
                <w:szCs w:val="22"/>
              </w:rPr>
              <w:t>n developing/mentoring early career academics</w:t>
            </w:r>
            <w:r w:rsidR="000D2922">
              <w:rPr>
                <w:rFonts w:ascii="Calibri" w:eastAsia="Calibri" w:hAnsi="Calibri" w:cs="Calibri"/>
                <w:sz w:val="22"/>
                <w:szCs w:val="22"/>
              </w:rPr>
              <w:t>.</w:t>
            </w:r>
            <w:r w:rsidRPr="00D50933">
              <w:rPr>
                <w:rFonts w:ascii="Calibri" w:eastAsia="Calibri" w:hAnsi="Calibri" w:cs="Calibri"/>
                <w:sz w:val="22"/>
                <w:szCs w:val="22"/>
              </w:rPr>
              <w:t> </w:t>
            </w:r>
          </w:p>
        </w:tc>
        <w:tc>
          <w:tcPr>
            <w:tcW w:w="5925" w:type="dxa"/>
          </w:tcPr>
          <w:p w14:paraId="18400B14" w14:textId="77777777" w:rsidR="00380F7E" w:rsidRDefault="00380F7E" w:rsidP="00380F7E">
            <w:pPr>
              <w:rPr>
                <w:rFonts w:ascii="Calibri" w:eastAsia="Calibri" w:hAnsi="Calibri" w:cs="Calibri"/>
                <w:i/>
                <w:iCs/>
                <w:sz w:val="22"/>
                <w:szCs w:val="22"/>
              </w:rPr>
            </w:pPr>
          </w:p>
          <w:p w14:paraId="6BF5B58F" w14:textId="77777777" w:rsidR="00380F7E" w:rsidRPr="00505D4D" w:rsidRDefault="00380F7E" w:rsidP="00380F7E">
            <w:pPr>
              <w:rPr>
                <w:rFonts w:ascii="Calibri" w:eastAsia="Calibri" w:hAnsi="Calibri" w:cs="Calibri"/>
                <w:i/>
                <w:iCs/>
                <w:sz w:val="22"/>
                <w:szCs w:val="22"/>
              </w:rPr>
            </w:pPr>
          </w:p>
          <w:p w14:paraId="4C433119" w14:textId="77777777" w:rsidR="00380F7E" w:rsidRPr="00505D4D" w:rsidRDefault="00380F7E" w:rsidP="00380F7E">
            <w:pPr>
              <w:rPr>
                <w:rFonts w:ascii="Calibri" w:eastAsia="Calibri" w:hAnsi="Calibri" w:cs="Calibri"/>
                <w:sz w:val="22"/>
                <w:szCs w:val="22"/>
              </w:rPr>
            </w:pPr>
            <w:r w:rsidRPr="00505D4D">
              <w:rPr>
                <w:rFonts w:ascii="Calibri" w:eastAsia="Calibri" w:hAnsi="Calibri" w:cs="Calibri"/>
                <w:i/>
                <w:iCs/>
                <w:sz w:val="22"/>
                <w:szCs w:val="22"/>
              </w:rPr>
              <w:t>Examples showing personal contribution and impact</w:t>
            </w:r>
            <w:r>
              <w:rPr>
                <w:rFonts w:ascii="Calibri" w:eastAsia="Calibri" w:hAnsi="Calibri" w:cs="Calibri"/>
                <w:i/>
                <w:iCs/>
                <w:sz w:val="22"/>
                <w:szCs w:val="22"/>
              </w:rPr>
              <w:t>.</w:t>
            </w:r>
          </w:p>
          <w:p w14:paraId="48BF798D" w14:textId="77777777" w:rsidR="00380F7E" w:rsidRPr="00505D4D" w:rsidRDefault="00380F7E" w:rsidP="00380F7E">
            <w:pPr>
              <w:rPr>
                <w:rFonts w:ascii="Calibri" w:eastAsia="Calibri" w:hAnsi="Calibri" w:cs="Calibri"/>
                <w:sz w:val="22"/>
                <w:szCs w:val="22"/>
              </w:rPr>
            </w:pPr>
          </w:p>
          <w:p w14:paraId="74A6FE85" w14:textId="77777777" w:rsidR="00380F7E" w:rsidRDefault="00380F7E" w:rsidP="00380F7E">
            <w:pPr>
              <w:rPr>
                <w:rFonts w:ascii="Calibri" w:eastAsia="Calibri" w:hAnsi="Calibri" w:cs="Calibri"/>
                <w:i/>
                <w:iCs/>
                <w:sz w:val="22"/>
                <w:szCs w:val="22"/>
              </w:rPr>
            </w:pPr>
          </w:p>
          <w:p w14:paraId="3B28AE69" w14:textId="1B1B4394" w:rsidR="00380F7E" w:rsidRPr="00505D4D" w:rsidRDefault="00380F7E" w:rsidP="00380F7E">
            <w:pPr>
              <w:rPr>
                <w:rFonts w:ascii="Calibri" w:eastAsia="Calibri" w:hAnsi="Calibri" w:cs="Calibri"/>
                <w:sz w:val="22"/>
                <w:szCs w:val="22"/>
              </w:rPr>
            </w:pPr>
            <w:r w:rsidRPr="00505D4D">
              <w:rPr>
                <w:rFonts w:ascii="Calibri" w:eastAsia="Calibri" w:hAnsi="Calibri" w:cs="Calibri"/>
                <w:i/>
                <w:iCs/>
                <w:sz w:val="22"/>
                <w:szCs w:val="22"/>
              </w:rPr>
              <w:t xml:space="preserve">Outputs relevant to the areas specified </w:t>
            </w:r>
            <w:r>
              <w:rPr>
                <w:rFonts w:ascii="Calibri" w:eastAsia="Calibri" w:hAnsi="Calibri" w:cs="Calibri"/>
                <w:i/>
                <w:iCs/>
                <w:sz w:val="22"/>
                <w:szCs w:val="22"/>
              </w:rPr>
              <w:t xml:space="preserve">and </w:t>
            </w:r>
            <w:r w:rsidRPr="00505D4D">
              <w:rPr>
                <w:rFonts w:ascii="Calibri" w:eastAsia="Calibri" w:hAnsi="Calibri" w:cs="Calibri"/>
                <w:i/>
                <w:iCs/>
                <w:sz w:val="22"/>
                <w:szCs w:val="22"/>
              </w:rPr>
              <w:t xml:space="preserve">commensurate with </w:t>
            </w:r>
            <w:r>
              <w:rPr>
                <w:rFonts w:ascii="Calibri" w:eastAsia="Calibri" w:hAnsi="Calibri" w:cs="Calibri"/>
                <w:i/>
                <w:iCs/>
                <w:sz w:val="22"/>
                <w:szCs w:val="22"/>
              </w:rPr>
              <w:t xml:space="preserve">a Lecturer </w:t>
            </w:r>
            <w:r w:rsidRPr="00505D4D">
              <w:rPr>
                <w:rFonts w:ascii="Calibri" w:eastAsia="Calibri" w:hAnsi="Calibri" w:cs="Calibri"/>
                <w:i/>
                <w:iCs/>
                <w:sz w:val="22"/>
                <w:szCs w:val="22"/>
              </w:rPr>
              <w:t>role.</w:t>
            </w:r>
          </w:p>
          <w:p w14:paraId="22B7C2EB" w14:textId="77777777" w:rsidR="00380F7E" w:rsidRPr="00505D4D" w:rsidRDefault="00380F7E" w:rsidP="00380F7E">
            <w:pPr>
              <w:rPr>
                <w:rFonts w:ascii="Calibri" w:eastAsia="Calibri" w:hAnsi="Calibri" w:cs="Calibri"/>
                <w:sz w:val="22"/>
                <w:szCs w:val="22"/>
              </w:rPr>
            </w:pPr>
          </w:p>
          <w:p w14:paraId="7EBD83DD" w14:textId="77777777" w:rsidR="00380F7E" w:rsidRDefault="00380F7E" w:rsidP="00380F7E">
            <w:pPr>
              <w:rPr>
                <w:rFonts w:ascii="Calibri" w:eastAsia="Calibri" w:hAnsi="Calibri" w:cs="Calibri"/>
                <w:i/>
                <w:iCs/>
                <w:sz w:val="22"/>
                <w:szCs w:val="22"/>
              </w:rPr>
            </w:pPr>
          </w:p>
          <w:p w14:paraId="4778B4F6" w14:textId="77777777" w:rsidR="00380F7E" w:rsidRPr="00505D4D" w:rsidRDefault="00380F7E" w:rsidP="00380F7E">
            <w:pPr>
              <w:rPr>
                <w:rFonts w:ascii="Calibri" w:eastAsia="Calibri" w:hAnsi="Calibri" w:cs="Calibri"/>
                <w:sz w:val="22"/>
                <w:szCs w:val="22"/>
              </w:rPr>
            </w:pPr>
            <w:r w:rsidRPr="00505D4D">
              <w:rPr>
                <w:rFonts w:ascii="Calibri" w:eastAsia="Calibri" w:hAnsi="Calibri" w:cs="Calibri"/>
                <w:i/>
                <w:iCs/>
                <w:sz w:val="22"/>
                <w:szCs w:val="22"/>
              </w:rPr>
              <w:t>Examples showing personal contribution and impact</w:t>
            </w:r>
            <w:r>
              <w:rPr>
                <w:rFonts w:ascii="Calibri" w:eastAsia="Calibri" w:hAnsi="Calibri" w:cs="Calibri"/>
                <w:i/>
                <w:iCs/>
                <w:sz w:val="22"/>
                <w:szCs w:val="22"/>
              </w:rPr>
              <w:t>.</w:t>
            </w:r>
            <w:r w:rsidRPr="00505D4D">
              <w:rPr>
                <w:rFonts w:ascii="Calibri" w:eastAsia="Calibri" w:hAnsi="Calibri" w:cs="Calibri"/>
                <w:i/>
                <w:iCs/>
                <w:sz w:val="22"/>
                <w:szCs w:val="22"/>
              </w:rPr>
              <w:t xml:space="preserve"> </w:t>
            </w:r>
          </w:p>
          <w:p w14:paraId="7CC32EFC" w14:textId="77777777" w:rsidR="00380F7E" w:rsidRPr="00505D4D" w:rsidRDefault="00380F7E" w:rsidP="00380F7E">
            <w:pPr>
              <w:rPr>
                <w:rFonts w:ascii="Calibri" w:eastAsia="Calibri" w:hAnsi="Calibri" w:cs="Calibri"/>
                <w:sz w:val="22"/>
                <w:szCs w:val="22"/>
              </w:rPr>
            </w:pPr>
          </w:p>
          <w:p w14:paraId="66EE6FC8" w14:textId="77777777" w:rsidR="00380F7E" w:rsidRPr="00505D4D" w:rsidRDefault="00380F7E" w:rsidP="00380F7E">
            <w:pPr>
              <w:rPr>
                <w:rFonts w:ascii="Calibri" w:eastAsia="Calibri" w:hAnsi="Calibri" w:cs="Calibri"/>
                <w:sz w:val="22"/>
                <w:szCs w:val="22"/>
              </w:rPr>
            </w:pPr>
          </w:p>
          <w:p w14:paraId="64433DC5" w14:textId="77777777" w:rsidR="00380F7E" w:rsidRPr="00505D4D" w:rsidRDefault="00380F7E" w:rsidP="00380F7E">
            <w:pPr>
              <w:rPr>
                <w:rFonts w:ascii="Calibri" w:eastAsia="Calibri" w:hAnsi="Calibri" w:cs="Calibri"/>
                <w:sz w:val="22"/>
                <w:szCs w:val="22"/>
              </w:rPr>
            </w:pPr>
          </w:p>
          <w:p w14:paraId="02A5A0E9" w14:textId="77777777" w:rsidR="00380F7E" w:rsidRDefault="00380F7E" w:rsidP="00380F7E">
            <w:pPr>
              <w:pStyle w:val="paragraph"/>
              <w:spacing w:before="0" w:beforeAutospacing="0" w:after="0" w:afterAutospacing="0"/>
              <w:textAlignment w:val="baseline"/>
              <w:rPr>
                <w:rFonts w:ascii="Calibri" w:eastAsia="Calibri" w:hAnsi="Calibri" w:cs="Calibri"/>
                <w:i/>
                <w:iCs/>
                <w:sz w:val="22"/>
                <w:szCs w:val="22"/>
              </w:rPr>
            </w:pPr>
          </w:p>
          <w:p w14:paraId="0753D2D7" w14:textId="271AC52A" w:rsidR="00380F7E" w:rsidRPr="003B1305" w:rsidRDefault="00380F7E" w:rsidP="00380F7E">
            <w:pPr>
              <w:tabs>
                <w:tab w:val="left" w:pos="990"/>
              </w:tabs>
              <w:rPr>
                <w:rFonts w:asciiTheme="minorHAnsi" w:eastAsia="Times New Roman" w:hAnsiTheme="minorHAnsi"/>
                <w:i/>
                <w:sz w:val="22"/>
                <w:szCs w:val="22"/>
                <w:lang w:val="en-US"/>
              </w:rPr>
            </w:pPr>
            <w:r w:rsidRPr="00505D4D">
              <w:rPr>
                <w:rFonts w:ascii="Calibri" w:eastAsia="Calibri" w:hAnsi="Calibri" w:cs="Calibri"/>
                <w:i/>
                <w:iCs/>
                <w:sz w:val="22"/>
                <w:szCs w:val="22"/>
              </w:rPr>
              <w:t>Examples showing engagement</w:t>
            </w:r>
            <w:r>
              <w:rPr>
                <w:rFonts w:ascii="Calibri" w:eastAsia="Calibri" w:hAnsi="Calibri" w:cs="Calibri"/>
                <w:i/>
                <w:iCs/>
                <w:sz w:val="22"/>
                <w:szCs w:val="22"/>
              </w:rPr>
              <w:t>.</w:t>
            </w:r>
          </w:p>
        </w:tc>
      </w:tr>
      <w:tr w:rsidR="00380F7E" w:rsidRPr="00210BEA" w14:paraId="243E2485" w14:textId="77777777" w:rsidTr="004D5EC7">
        <w:trPr>
          <w:gridBefore w:val="1"/>
          <w:wBefore w:w="29" w:type="dxa"/>
          <w:trHeight w:val="182"/>
        </w:trPr>
        <w:tc>
          <w:tcPr>
            <w:tcW w:w="10915" w:type="dxa"/>
            <w:gridSpan w:val="3"/>
            <w:shd w:val="clear" w:color="auto" w:fill="365F91" w:themeFill="accent1" w:themeFillShade="BF"/>
          </w:tcPr>
          <w:p w14:paraId="761F2793" w14:textId="77777777" w:rsidR="00380F7E" w:rsidRPr="00210BEA" w:rsidRDefault="00380F7E" w:rsidP="00380F7E">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 xml:space="preserve">Welsh Language </w:t>
            </w:r>
            <w:r w:rsidRPr="00210BEA">
              <w:rPr>
                <w:rFonts w:asciiTheme="minorHAnsi" w:hAnsiTheme="minorHAnsi"/>
                <w:color w:val="FFFFFF" w:themeColor="background1"/>
                <w:sz w:val="22"/>
                <w:szCs w:val="22"/>
              </w:rPr>
              <w:t>(</w:t>
            </w:r>
            <w:r w:rsidRPr="001D2700">
              <w:rPr>
                <w:rFonts w:asciiTheme="minorHAnsi" w:hAnsiTheme="minorHAnsi"/>
                <w:i/>
                <w:color w:val="FFFFFF" w:themeColor="background1"/>
                <w:sz w:val="22"/>
                <w:szCs w:val="22"/>
              </w:rPr>
              <w:t>Delete as applicable)</w:t>
            </w:r>
          </w:p>
        </w:tc>
      </w:tr>
      <w:tr w:rsidR="00380F7E" w:rsidRPr="00470D1B" w14:paraId="1E76551D" w14:textId="77777777" w:rsidTr="004D5EC7">
        <w:trPr>
          <w:gridBefore w:val="1"/>
          <w:wBefore w:w="29" w:type="dxa"/>
          <w:trHeight w:val="428"/>
        </w:trPr>
        <w:tc>
          <w:tcPr>
            <w:tcW w:w="10915" w:type="dxa"/>
            <w:gridSpan w:val="3"/>
          </w:tcPr>
          <w:p w14:paraId="02F8D401" w14:textId="3FF80350" w:rsidR="00380F7E" w:rsidRPr="00BC4DB9" w:rsidRDefault="00380F7E" w:rsidP="00380F7E">
            <w:pPr>
              <w:rPr>
                <w:rFonts w:asciiTheme="minorHAnsi" w:hAnsiTheme="minorHAnsi"/>
                <w:sz w:val="22"/>
                <w:szCs w:val="22"/>
              </w:rPr>
            </w:pPr>
            <w:r w:rsidRPr="00BC4DB9">
              <w:rPr>
                <w:rFonts w:asciiTheme="minorHAnsi" w:hAnsiTheme="minorHAnsi"/>
                <w:sz w:val="22"/>
                <w:szCs w:val="22"/>
              </w:rPr>
              <w:t>Level 1 – ‘a little’ (you do not need to be able to speak any Welsh to apply for this role)</w:t>
            </w:r>
          </w:p>
          <w:p w14:paraId="1EE9D48D" w14:textId="77777777" w:rsidR="00380F7E" w:rsidRPr="00BC4DB9" w:rsidRDefault="00380F7E" w:rsidP="00380F7E">
            <w:pPr>
              <w:rPr>
                <w:rFonts w:asciiTheme="minorHAnsi" w:hAnsiTheme="minorHAnsi"/>
                <w:i/>
                <w:sz w:val="22"/>
                <w:szCs w:val="22"/>
              </w:rPr>
            </w:pPr>
            <w:r w:rsidRPr="00BC4DB9">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7CBF27F3" w14:textId="77777777" w:rsidR="00380F7E" w:rsidRPr="00A51CAD" w:rsidRDefault="00380F7E" w:rsidP="00380F7E">
            <w:pPr>
              <w:rPr>
                <w:rFonts w:asciiTheme="minorHAnsi" w:hAnsiTheme="minorHAnsi"/>
                <w:sz w:val="22"/>
                <w:szCs w:val="22"/>
              </w:rPr>
            </w:pPr>
          </w:p>
          <w:p w14:paraId="4C6C96E7" w14:textId="77777777" w:rsidR="00380F7E" w:rsidRPr="0095657A" w:rsidRDefault="00380F7E" w:rsidP="00380F7E">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3" w:history="1">
              <w:r w:rsidRPr="007A3478">
                <w:rPr>
                  <w:rStyle w:val="Hyperlink"/>
                  <w:rFonts w:asciiTheme="minorHAnsi" w:hAnsiTheme="minorHAnsi"/>
                  <w:sz w:val="22"/>
                  <w:szCs w:val="22"/>
                </w:rPr>
                <w:t>here</w:t>
              </w:r>
            </w:hyperlink>
            <w:r>
              <w:rPr>
                <w:rFonts w:asciiTheme="minorHAnsi" w:hAnsiTheme="minorHAnsi"/>
                <w:sz w:val="22"/>
                <w:szCs w:val="22"/>
              </w:rPr>
              <w:t>.</w:t>
            </w:r>
          </w:p>
          <w:p w14:paraId="7CE5FF0B" w14:textId="77777777" w:rsidR="00380F7E" w:rsidRPr="00470D1B" w:rsidRDefault="00380F7E" w:rsidP="00380F7E">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bl>
    <w:tbl>
      <w:tblPr>
        <w:tblStyle w:val="TableGrid3"/>
        <w:tblW w:w="10915" w:type="dxa"/>
        <w:tblInd w:w="-142" w:type="dxa"/>
        <w:tblLayout w:type="fixed"/>
        <w:tblLook w:val="04A0" w:firstRow="1" w:lastRow="0" w:firstColumn="1" w:lastColumn="0" w:noHBand="0" w:noVBand="1"/>
      </w:tblPr>
      <w:tblGrid>
        <w:gridCol w:w="2481"/>
        <w:gridCol w:w="2481"/>
        <w:gridCol w:w="2977"/>
        <w:gridCol w:w="2976"/>
      </w:tblGrid>
      <w:tr w:rsidR="003B1305" w:rsidRPr="003B1305" w14:paraId="270E6A15" w14:textId="77777777" w:rsidTr="003B1305">
        <w:trPr>
          <w:trHeight w:val="532"/>
        </w:trPr>
        <w:tc>
          <w:tcPr>
            <w:tcW w:w="2481" w:type="dxa"/>
            <w:tcBorders>
              <w:top w:val="nil"/>
              <w:left w:val="nil"/>
              <w:bottom w:val="nil"/>
              <w:right w:val="nil"/>
            </w:tcBorders>
          </w:tcPr>
          <w:p w14:paraId="3CAC06C9"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1CCD0493" wp14:editId="00354463">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481" w:type="dxa"/>
            <w:tcBorders>
              <w:top w:val="nil"/>
              <w:left w:val="nil"/>
              <w:bottom w:val="nil"/>
              <w:right w:val="nil"/>
            </w:tcBorders>
          </w:tcPr>
          <w:p w14:paraId="2E8D3146"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168D3A4C" wp14:editId="43022F28">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77" w:type="dxa"/>
            <w:tcBorders>
              <w:top w:val="nil"/>
              <w:left w:val="nil"/>
              <w:bottom w:val="nil"/>
              <w:right w:val="nil"/>
            </w:tcBorders>
          </w:tcPr>
          <w:p w14:paraId="79A8259D"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45D7E68E" wp14:editId="06B4BD84">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976" w:type="dxa"/>
            <w:tcBorders>
              <w:top w:val="nil"/>
              <w:left w:val="nil"/>
              <w:bottom w:val="nil"/>
              <w:right w:val="nil"/>
            </w:tcBorders>
          </w:tcPr>
          <w:p w14:paraId="42B7FA69"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5ED721F4" wp14:editId="7E3E85E6">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6F087C98" w14:textId="77777777" w:rsidR="008751AD" w:rsidRDefault="008751AD"/>
    <w:p w14:paraId="33A0D2AC" w14:textId="77777777" w:rsidR="003A6CD1" w:rsidRDefault="003A6CD1" w:rsidP="008751AD">
      <w:pPr>
        <w:spacing w:before="100" w:beforeAutospacing="1" w:after="100" w:afterAutospacing="1"/>
      </w:pPr>
    </w:p>
    <w:sectPr w:rsidR="003A6CD1" w:rsidSect="00C66678">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9867" w14:textId="77777777" w:rsidR="00022B02" w:rsidRDefault="00022B02" w:rsidP="00C968EB">
      <w:pPr>
        <w:spacing w:line="240" w:lineRule="auto"/>
      </w:pPr>
      <w:r>
        <w:separator/>
      </w:r>
    </w:p>
  </w:endnote>
  <w:endnote w:type="continuationSeparator" w:id="0">
    <w:p w14:paraId="7EB2DF43" w14:textId="77777777" w:rsidR="00022B02" w:rsidRDefault="00022B02" w:rsidP="00C968EB">
      <w:pPr>
        <w:spacing w:line="240" w:lineRule="auto"/>
      </w:pPr>
      <w:r>
        <w:continuationSeparator/>
      </w:r>
    </w:p>
  </w:endnote>
  <w:endnote w:type="continuationNotice" w:id="1">
    <w:p w14:paraId="48583BEF" w14:textId="77777777" w:rsidR="00022B02" w:rsidRDefault="00022B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1E6D96CB"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1D2700">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1D2700">
              <w:rPr>
                <w:b/>
                <w:bCs/>
                <w:noProof/>
                <w:sz w:val="18"/>
                <w:szCs w:val="18"/>
              </w:rPr>
              <w:t>3</w:t>
            </w:r>
            <w:r w:rsidRPr="00D24960">
              <w:rPr>
                <w:b/>
                <w:bCs/>
                <w:sz w:val="18"/>
                <w:szCs w:val="18"/>
              </w:rPr>
              <w:fldChar w:fldCharType="end"/>
            </w:r>
          </w:p>
        </w:sdtContent>
      </w:sdt>
    </w:sdtContent>
  </w:sdt>
  <w:p w14:paraId="6D3EB5CC"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8F4B" w14:textId="77777777" w:rsidR="00022B02" w:rsidRDefault="00022B02" w:rsidP="00C968EB">
      <w:pPr>
        <w:spacing w:line="240" w:lineRule="auto"/>
      </w:pPr>
      <w:r>
        <w:separator/>
      </w:r>
    </w:p>
  </w:footnote>
  <w:footnote w:type="continuationSeparator" w:id="0">
    <w:p w14:paraId="02E4614B" w14:textId="77777777" w:rsidR="00022B02" w:rsidRDefault="00022B02" w:rsidP="00C968EB">
      <w:pPr>
        <w:spacing w:line="240" w:lineRule="auto"/>
      </w:pPr>
      <w:r>
        <w:continuationSeparator/>
      </w:r>
    </w:p>
  </w:footnote>
  <w:footnote w:type="continuationNotice" w:id="1">
    <w:p w14:paraId="3FF4E90E" w14:textId="77777777" w:rsidR="00022B02" w:rsidRDefault="00022B0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371A"/>
    <w:multiLevelType w:val="hybridMultilevel"/>
    <w:tmpl w:val="3C5276AA"/>
    <w:lvl w:ilvl="0" w:tplc="EE04A0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572F7"/>
    <w:multiLevelType w:val="hybridMultilevel"/>
    <w:tmpl w:val="66068D90"/>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57D5A"/>
    <w:multiLevelType w:val="hybridMultilevel"/>
    <w:tmpl w:val="BE426D72"/>
    <w:lvl w:ilvl="0" w:tplc="1B76C3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B525D"/>
    <w:multiLevelType w:val="hybridMultilevel"/>
    <w:tmpl w:val="37006F4A"/>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B64C5B"/>
    <w:multiLevelType w:val="hybridMultilevel"/>
    <w:tmpl w:val="D54657BE"/>
    <w:lvl w:ilvl="0" w:tplc="8DB6F6C8">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776447"/>
    <w:multiLevelType w:val="hybridMultilevel"/>
    <w:tmpl w:val="25103BC2"/>
    <w:lvl w:ilvl="0" w:tplc="55D43A96">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A812BF"/>
    <w:multiLevelType w:val="hybridMultilevel"/>
    <w:tmpl w:val="0EE48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D54BE"/>
    <w:multiLevelType w:val="hybridMultilevel"/>
    <w:tmpl w:val="8A74E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2967227">
    <w:abstractNumId w:val="15"/>
  </w:num>
  <w:num w:numId="2" w16cid:durableId="1707828285">
    <w:abstractNumId w:val="44"/>
  </w:num>
  <w:num w:numId="3" w16cid:durableId="1031686166">
    <w:abstractNumId w:val="20"/>
  </w:num>
  <w:num w:numId="4" w16cid:durableId="1918129543">
    <w:abstractNumId w:val="41"/>
  </w:num>
  <w:num w:numId="5" w16cid:durableId="628704821">
    <w:abstractNumId w:val="12"/>
  </w:num>
  <w:num w:numId="6" w16cid:durableId="190653978">
    <w:abstractNumId w:val="27"/>
  </w:num>
  <w:num w:numId="7" w16cid:durableId="267809076">
    <w:abstractNumId w:val="16"/>
  </w:num>
  <w:num w:numId="8" w16cid:durableId="1417438906">
    <w:abstractNumId w:val="43"/>
  </w:num>
  <w:num w:numId="9" w16cid:durableId="1300107107">
    <w:abstractNumId w:val="42"/>
  </w:num>
  <w:num w:numId="10" w16cid:durableId="444546329">
    <w:abstractNumId w:val="34"/>
  </w:num>
  <w:num w:numId="11" w16cid:durableId="375128245">
    <w:abstractNumId w:val="6"/>
  </w:num>
  <w:num w:numId="12" w16cid:durableId="1310132511">
    <w:abstractNumId w:val="31"/>
  </w:num>
  <w:num w:numId="13" w16cid:durableId="1383868216">
    <w:abstractNumId w:val="8"/>
  </w:num>
  <w:num w:numId="14" w16cid:durableId="122041859">
    <w:abstractNumId w:val="37"/>
  </w:num>
  <w:num w:numId="15" w16cid:durableId="1369061452">
    <w:abstractNumId w:val="10"/>
  </w:num>
  <w:num w:numId="16" w16cid:durableId="1112631993">
    <w:abstractNumId w:val="22"/>
  </w:num>
  <w:num w:numId="17" w16cid:durableId="945893828">
    <w:abstractNumId w:val="40"/>
  </w:num>
  <w:num w:numId="18" w16cid:durableId="1975985336">
    <w:abstractNumId w:val="36"/>
  </w:num>
  <w:num w:numId="19" w16cid:durableId="482159748">
    <w:abstractNumId w:val="2"/>
  </w:num>
  <w:num w:numId="20" w16cid:durableId="1438721477">
    <w:abstractNumId w:val="14"/>
  </w:num>
  <w:num w:numId="21" w16cid:durableId="116608863">
    <w:abstractNumId w:val="9"/>
  </w:num>
  <w:num w:numId="22" w16cid:durableId="1040547085">
    <w:abstractNumId w:val="0"/>
  </w:num>
  <w:num w:numId="23" w16cid:durableId="1120150527">
    <w:abstractNumId w:val="26"/>
  </w:num>
  <w:num w:numId="24" w16cid:durableId="168840239">
    <w:abstractNumId w:val="24"/>
  </w:num>
  <w:num w:numId="25" w16cid:durableId="1281104152">
    <w:abstractNumId w:val="1"/>
  </w:num>
  <w:num w:numId="26" w16cid:durableId="1279532525">
    <w:abstractNumId w:val="11"/>
  </w:num>
  <w:num w:numId="27" w16cid:durableId="265238055">
    <w:abstractNumId w:val="39"/>
  </w:num>
  <w:num w:numId="28" w16cid:durableId="1850102616">
    <w:abstractNumId w:val="28"/>
  </w:num>
  <w:num w:numId="29" w16cid:durableId="2131393717">
    <w:abstractNumId w:val="33"/>
  </w:num>
  <w:num w:numId="30" w16cid:durableId="1473249952">
    <w:abstractNumId w:val="19"/>
  </w:num>
  <w:num w:numId="31" w16cid:durableId="1558661884">
    <w:abstractNumId w:val="35"/>
  </w:num>
  <w:num w:numId="32" w16cid:durableId="950555624">
    <w:abstractNumId w:val="7"/>
  </w:num>
  <w:num w:numId="33" w16cid:durableId="388771579">
    <w:abstractNumId w:val="45"/>
  </w:num>
  <w:num w:numId="34" w16cid:durableId="1506674037">
    <w:abstractNumId w:val="32"/>
  </w:num>
  <w:num w:numId="35" w16cid:durableId="1388990971">
    <w:abstractNumId w:val="23"/>
  </w:num>
  <w:num w:numId="36" w16cid:durableId="1311517517">
    <w:abstractNumId w:val="30"/>
  </w:num>
  <w:num w:numId="37" w16cid:durableId="1459185033">
    <w:abstractNumId w:val="13"/>
  </w:num>
  <w:num w:numId="38" w16cid:durableId="1851529336">
    <w:abstractNumId w:val="18"/>
  </w:num>
  <w:num w:numId="39" w16cid:durableId="1285038767">
    <w:abstractNumId w:val="21"/>
  </w:num>
  <w:num w:numId="40" w16cid:durableId="1846820932">
    <w:abstractNumId w:val="29"/>
  </w:num>
  <w:num w:numId="41" w16cid:durableId="1783500820">
    <w:abstractNumId w:val="5"/>
  </w:num>
  <w:num w:numId="42" w16cid:durableId="1834909245">
    <w:abstractNumId w:val="4"/>
  </w:num>
  <w:num w:numId="43" w16cid:durableId="1007294881">
    <w:abstractNumId w:val="17"/>
  </w:num>
  <w:num w:numId="44" w16cid:durableId="1889607004">
    <w:abstractNumId w:val="3"/>
  </w:num>
  <w:num w:numId="45" w16cid:durableId="1393196706">
    <w:abstractNumId w:val="38"/>
  </w:num>
  <w:num w:numId="46" w16cid:durableId="15330332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12CF2"/>
    <w:rsid w:val="00022B02"/>
    <w:rsid w:val="000309C6"/>
    <w:rsid w:val="00033CA0"/>
    <w:rsid w:val="00041C59"/>
    <w:rsid w:val="00045410"/>
    <w:rsid w:val="000478EB"/>
    <w:rsid w:val="00052ED8"/>
    <w:rsid w:val="00055414"/>
    <w:rsid w:val="00056648"/>
    <w:rsid w:val="00057D75"/>
    <w:rsid w:val="00073847"/>
    <w:rsid w:val="00075AD1"/>
    <w:rsid w:val="00082D12"/>
    <w:rsid w:val="00095E24"/>
    <w:rsid w:val="0009608F"/>
    <w:rsid w:val="00096D40"/>
    <w:rsid w:val="000A0A32"/>
    <w:rsid w:val="000A1F09"/>
    <w:rsid w:val="000B7C3D"/>
    <w:rsid w:val="000C0015"/>
    <w:rsid w:val="000C032E"/>
    <w:rsid w:val="000C6FD7"/>
    <w:rsid w:val="000C7627"/>
    <w:rsid w:val="000D2922"/>
    <w:rsid w:val="000E5E21"/>
    <w:rsid w:val="000E6FC6"/>
    <w:rsid w:val="00100B79"/>
    <w:rsid w:val="001020B5"/>
    <w:rsid w:val="00102EC3"/>
    <w:rsid w:val="001056D6"/>
    <w:rsid w:val="00105D8C"/>
    <w:rsid w:val="00114408"/>
    <w:rsid w:val="00122464"/>
    <w:rsid w:val="00125068"/>
    <w:rsid w:val="001316E0"/>
    <w:rsid w:val="00134F62"/>
    <w:rsid w:val="00136537"/>
    <w:rsid w:val="001467E2"/>
    <w:rsid w:val="00146CD8"/>
    <w:rsid w:val="00164ED5"/>
    <w:rsid w:val="00166494"/>
    <w:rsid w:val="00166B5E"/>
    <w:rsid w:val="00166BD2"/>
    <w:rsid w:val="00171929"/>
    <w:rsid w:val="0017396B"/>
    <w:rsid w:val="00174E42"/>
    <w:rsid w:val="00180DBB"/>
    <w:rsid w:val="00184232"/>
    <w:rsid w:val="00191023"/>
    <w:rsid w:val="00192C84"/>
    <w:rsid w:val="00194F27"/>
    <w:rsid w:val="001A3B01"/>
    <w:rsid w:val="001B4F83"/>
    <w:rsid w:val="001B63F3"/>
    <w:rsid w:val="001C218C"/>
    <w:rsid w:val="001D1526"/>
    <w:rsid w:val="001D2700"/>
    <w:rsid w:val="001D3603"/>
    <w:rsid w:val="001D3E13"/>
    <w:rsid w:val="001E1D09"/>
    <w:rsid w:val="002029C1"/>
    <w:rsid w:val="002035A5"/>
    <w:rsid w:val="00206C5E"/>
    <w:rsid w:val="00212A33"/>
    <w:rsid w:val="00212E08"/>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7645F"/>
    <w:rsid w:val="00287278"/>
    <w:rsid w:val="00290918"/>
    <w:rsid w:val="00296E2D"/>
    <w:rsid w:val="002978DC"/>
    <w:rsid w:val="002A1F32"/>
    <w:rsid w:val="002A3E38"/>
    <w:rsid w:val="002B08D5"/>
    <w:rsid w:val="002C32C6"/>
    <w:rsid w:val="002C481E"/>
    <w:rsid w:val="002C5895"/>
    <w:rsid w:val="002D0DDE"/>
    <w:rsid w:val="002D3CA2"/>
    <w:rsid w:val="002D4D90"/>
    <w:rsid w:val="002E1DFF"/>
    <w:rsid w:val="002E4D3E"/>
    <w:rsid w:val="002E6A08"/>
    <w:rsid w:val="002F10CE"/>
    <w:rsid w:val="002F394D"/>
    <w:rsid w:val="003027CA"/>
    <w:rsid w:val="00305900"/>
    <w:rsid w:val="00305CDF"/>
    <w:rsid w:val="003128D4"/>
    <w:rsid w:val="00315B70"/>
    <w:rsid w:val="00320D98"/>
    <w:rsid w:val="00322D0B"/>
    <w:rsid w:val="0033380C"/>
    <w:rsid w:val="003403F7"/>
    <w:rsid w:val="00343462"/>
    <w:rsid w:val="00350671"/>
    <w:rsid w:val="003529EB"/>
    <w:rsid w:val="00370EAE"/>
    <w:rsid w:val="0037238F"/>
    <w:rsid w:val="00372510"/>
    <w:rsid w:val="00380F7E"/>
    <w:rsid w:val="003812E5"/>
    <w:rsid w:val="00381EF9"/>
    <w:rsid w:val="00391403"/>
    <w:rsid w:val="00393054"/>
    <w:rsid w:val="003A2833"/>
    <w:rsid w:val="003A2F91"/>
    <w:rsid w:val="003A4E26"/>
    <w:rsid w:val="003A67FB"/>
    <w:rsid w:val="003A6CD1"/>
    <w:rsid w:val="003B1305"/>
    <w:rsid w:val="003B2354"/>
    <w:rsid w:val="003B6BA9"/>
    <w:rsid w:val="003B7784"/>
    <w:rsid w:val="003C23E8"/>
    <w:rsid w:val="003E6E1B"/>
    <w:rsid w:val="003F05A7"/>
    <w:rsid w:val="00402B41"/>
    <w:rsid w:val="0040418E"/>
    <w:rsid w:val="00411795"/>
    <w:rsid w:val="00423C6E"/>
    <w:rsid w:val="00424B16"/>
    <w:rsid w:val="00425D37"/>
    <w:rsid w:val="0042687D"/>
    <w:rsid w:val="004307EF"/>
    <w:rsid w:val="00431BB4"/>
    <w:rsid w:val="00441CFA"/>
    <w:rsid w:val="004541A5"/>
    <w:rsid w:val="004641BC"/>
    <w:rsid w:val="00464407"/>
    <w:rsid w:val="00465A16"/>
    <w:rsid w:val="00466B84"/>
    <w:rsid w:val="004716E7"/>
    <w:rsid w:val="00482C61"/>
    <w:rsid w:val="004904F4"/>
    <w:rsid w:val="004A5403"/>
    <w:rsid w:val="004A7698"/>
    <w:rsid w:val="004B0118"/>
    <w:rsid w:val="004B0C32"/>
    <w:rsid w:val="004B135C"/>
    <w:rsid w:val="004B35E2"/>
    <w:rsid w:val="004B5FE9"/>
    <w:rsid w:val="004C62F4"/>
    <w:rsid w:val="004C6BBE"/>
    <w:rsid w:val="004D056B"/>
    <w:rsid w:val="004D085F"/>
    <w:rsid w:val="004D1721"/>
    <w:rsid w:val="004D1EC0"/>
    <w:rsid w:val="004D5EC7"/>
    <w:rsid w:val="004E0A8E"/>
    <w:rsid w:val="004F15CA"/>
    <w:rsid w:val="004F55E6"/>
    <w:rsid w:val="00502449"/>
    <w:rsid w:val="00502939"/>
    <w:rsid w:val="00522A3D"/>
    <w:rsid w:val="0052560E"/>
    <w:rsid w:val="00525B03"/>
    <w:rsid w:val="00534D84"/>
    <w:rsid w:val="00535C56"/>
    <w:rsid w:val="005448D4"/>
    <w:rsid w:val="00554538"/>
    <w:rsid w:val="00561901"/>
    <w:rsid w:val="005701D8"/>
    <w:rsid w:val="00573A45"/>
    <w:rsid w:val="00574360"/>
    <w:rsid w:val="00575503"/>
    <w:rsid w:val="005800D2"/>
    <w:rsid w:val="005816EA"/>
    <w:rsid w:val="00582A3A"/>
    <w:rsid w:val="00592F36"/>
    <w:rsid w:val="0059477C"/>
    <w:rsid w:val="00597F67"/>
    <w:rsid w:val="005A0D14"/>
    <w:rsid w:val="005C1D6F"/>
    <w:rsid w:val="005C37D4"/>
    <w:rsid w:val="005C5A1C"/>
    <w:rsid w:val="005F5AEB"/>
    <w:rsid w:val="005F7C7D"/>
    <w:rsid w:val="00601312"/>
    <w:rsid w:val="00603529"/>
    <w:rsid w:val="006131CF"/>
    <w:rsid w:val="0061394A"/>
    <w:rsid w:val="00615042"/>
    <w:rsid w:val="00616902"/>
    <w:rsid w:val="00621C2D"/>
    <w:rsid w:val="00625259"/>
    <w:rsid w:val="0062545A"/>
    <w:rsid w:val="00626861"/>
    <w:rsid w:val="00626E4F"/>
    <w:rsid w:val="00632CAA"/>
    <w:rsid w:val="00635276"/>
    <w:rsid w:val="00637C74"/>
    <w:rsid w:val="0064784C"/>
    <w:rsid w:val="006534C1"/>
    <w:rsid w:val="006634CC"/>
    <w:rsid w:val="00665B97"/>
    <w:rsid w:val="00667176"/>
    <w:rsid w:val="00674B21"/>
    <w:rsid w:val="0068015D"/>
    <w:rsid w:val="00692330"/>
    <w:rsid w:val="006929DA"/>
    <w:rsid w:val="00694417"/>
    <w:rsid w:val="00696A5B"/>
    <w:rsid w:val="00697D91"/>
    <w:rsid w:val="006A19FF"/>
    <w:rsid w:val="006B363E"/>
    <w:rsid w:val="006B3DC3"/>
    <w:rsid w:val="006C0552"/>
    <w:rsid w:val="006C52C1"/>
    <w:rsid w:val="006D6147"/>
    <w:rsid w:val="006D65B1"/>
    <w:rsid w:val="006E0C67"/>
    <w:rsid w:val="006E5900"/>
    <w:rsid w:val="006F1335"/>
    <w:rsid w:val="006F2685"/>
    <w:rsid w:val="006F5FF1"/>
    <w:rsid w:val="00703930"/>
    <w:rsid w:val="00703D00"/>
    <w:rsid w:val="007117A1"/>
    <w:rsid w:val="007120A7"/>
    <w:rsid w:val="00717EF0"/>
    <w:rsid w:val="00721101"/>
    <w:rsid w:val="007241F0"/>
    <w:rsid w:val="007249F8"/>
    <w:rsid w:val="00724E14"/>
    <w:rsid w:val="00746D69"/>
    <w:rsid w:val="00761195"/>
    <w:rsid w:val="007678C8"/>
    <w:rsid w:val="0077392A"/>
    <w:rsid w:val="00774D92"/>
    <w:rsid w:val="00777596"/>
    <w:rsid w:val="00790AC8"/>
    <w:rsid w:val="00793B7F"/>
    <w:rsid w:val="00795733"/>
    <w:rsid w:val="00796156"/>
    <w:rsid w:val="007A5B5C"/>
    <w:rsid w:val="007A62D7"/>
    <w:rsid w:val="007B0179"/>
    <w:rsid w:val="007B2F44"/>
    <w:rsid w:val="007B5C73"/>
    <w:rsid w:val="007B651D"/>
    <w:rsid w:val="007C74FB"/>
    <w:rsid w:val="007D4FEA"/>
    <w:rsid w:val="007D593D"/>
    <w:rsid w:val="007E5579"/>
    <w:rsid w:val="008013A2"/>
    <w:rsid w:val="00801CC6"/>
    <w:rsid w:val="0080216F"/>
    <w:rsid w:val="008037D4"/>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51AD"/>
    <w:rsid w:val="00876A2B"/>
    <w:rsid w:val="00876F4A"/>
    <w:rsid w:val="00883B48"/>
    <w:rsid w:val="0089003F"/>
    <w:rsid w:val="008905E2"/>
    <w:rsid w:val="008A0CB0"/>
    <w:rsid w:val="008A3412"/>
    <w:rsid w:val="008A777C"/>
    <w:rsid w:val="008B0243"/>
    <w:rsid w:val="008B228E"/>
    <w:rsid w:val="008B560B"/>
    <w:rsid w:val="008C2238"/>
    <w:rsid w:val="008C2FFB"/>
    <w:rsid w:val="008D7520"/>
    <w:rsid w:val="008F5E0E"/>
    <w:rsid w:val="00903A15"/>
    <w:rsid w:val="00904540"/>
    <w:rsid w:val="009156FF"/>
    <w:rsid w:val="00917F7E"/>
    <w:rsid w:val="00921FEB"/>
    <w:rsid w:val="00933256"/>
    <w:rsid w:val="00934B5B"/>
    <w:rsid w:val="00957F6A"/>
    <w:rsid w:val="00975A03"/>
    <w:rsid w:val="00982607"/>
    <w:rsid w:val="00985D5B"/>
    <w:rsid w:val="00987040"/>
    <w:rsid w:val="00995043"/>
    <w:rsid w:val="00995A7A"/>
    <w:rsid w:val="009A0D3F"/>
    <w:rsid w:val="009A38C4"/>
    <w:rsid w:val="009A4E11"/>
    <w:rsid w:val="009A60BE"/>
    <w:rsid w:val="009A7160"/>
    <w:rsid w:val="009A7443"/>
    <w:rsid w:val="009B7EDD"/>
    <w:rsid w:val="009C3A29"/>
    <w:rsid w:val="009D23B8"/>
    <w:rsid w:val="009D298F"/>
    <w:rsid w:val="009D2ED3"/>
    <w:rsid w:val="009D4CF8"/>
    <w:rsid w:val="009D510E"/>
    <w:rsid w:val="009E0B0D"/>
    <w:rsid w:val="009E1D90"/>
    <w:rsid w:val="009E45EB"/>
    <w:rsid w:val="009E5F51"/>
    <w:rsid w:val="009F04BF"/>
    <w:rsid w:val="009F1C48"/>
    <w:rsid w:val="00A00256"/>
    <w:rsid w:val="00A16319"/>
    <w:rsid w:val="00A240FB"/>
    <w:rsid w:val="00A25463"/>
    <w:rsid w:val="00A259AD"/>
    <w:rsid w:val="00A27E7B"/>
    <w:rsid w:val="00A35F9F"/>
    <w:rsid w:val="00A518E0"/>
    <w:rsid w:val="00A52425"/>
    <w:rsid w:val="00A61648"/>
    <w:rsid w:val="00A71A31"/>
    <w:rsid w:val="00A76124"/>
    <w:rsid w:val="00A76C05"/>
    <w:rsid w:val="00A774D2"/>
    <w:rsid w:val="00A917FE"/>
    <w:rsid w:val="00AC781A"/>
    <w:rsid w:val="00AD600E"/>
    <w:rsid w:val="00AE0292"/>
    <w:rsid w:val="00AE07EE"/>
    <w:rsid w:val="00AE55EA"/>
    <w:rsid w:val="00AF0B1A"/>
    <w:rsid w:val="00B0134D"/>
    <w:rsid w:val="00B053E7"/>
    <w:rsid w:val="00B12C23"/>
    <w:rsid w:val="00B13F6A"/>
    <w:rsid w:val="00B17469"/>
    <w:rsid w:val="00B238A5"/>
    <w:rsid w:val="00B25184"/>
    <w:rsid w:val="00B25EFC"/>
    <w:rsid w:val="00B3299D"/>
    <w:rsid w:val="00B42AF3"/>
    <w:rsid w:val="00B42FED"/>
    <w:rsid w:val="00B43B18"/>
    <w:rsid w:val="00B5185C"/>
    <w:rsid w:val="00B5322D"/>
    <w:rsid w:val="00B55824"/>
    <w:rsid w:val="00B5772F"/>
    <w:rsid w:val="00B6153D"/>
    <w:rsid w:val="00B620A4"/>
    <w:rsid w:val="00B73127"/>
    <w:rsid w:val="00B75E13"/>
    <w:rsid w:val="00B80E4A"/>
    <w:rsid w:val="00B91EE8"/>
    <w:rsid w:val="00B9592D"/>
    <w:rsid w:val="00BA120F"/>
    <w:rsid w:val="00BC0CA8"/>
    <w:rsid w:val="00BC4DB9"/>
    <w:rsid w:val="00BC7208"/>
    <w:rsid w:val="00BD5F83"/>
    <w:rsid w:val="00BE2F4E"/>
    <w:rsid w:val="00BF1362"/>
    <w:rsid w:val="00BF146E"/>
    <w:rsid w:val="00BF77C4"/>
    <w:rsid w:val="00C13FFF"/>
    <w:rsid w:val="00C15DD8"/>
    <w:rsid w:val="00C176AE"/>
    <w:rsid w:val="00C228BF"/>
    <w:rsid w:val="00C22A02"/>
    <w:rsid w:val="00C30BA8"/>
    <w:rsid w:val="00C31492"/>
    <w:rsid w:val="00C33C07"/>
    <w:rsid w:val="00C35207"/>
    <w:rsid w:val="00C42E48"/>
    <w:rsid w:val="00C461A6"/>
    <w:rsid w:val="00C61BF8"/>
    <w:rsid w:val="00C66678"/>
    <w:rsid w:val="00C70DEF"/>
    <w:rsid w:val="00C76EFF"/>
    <w:rsid w:val="00C81779"/>
    <w:rsid w:val="00C81F6F"/>
    <w:rsid w:val="00C8395F"/>
    <w:rsid w:val="00C85711"/>
    <w:rsid w:val="00C87345"/>
    <w:rsid w:val="00C90423"/>
    <w:rsid w:val="00C968EB"/>
    <w:rsid w:val="00CA19D1"/>
    <w:rsid w:val="00CA22DF"/>
    <w:rsid w:val="00CA6EDB"/>
    <w:rsid w:val="00CB048C"/>
    <w:rsid w:val="00CC18EF"/>
    <w:rsid w:val="00CC2F36"/>
    <w:rsid w:val="00CC3A59"/>
    <w:rsid w:val="00CC452A"/>
    <w:rsid w:val="00CC4E96"/>
    <w:rsid w:val="00CC5B10"/>
    <w:rsid w:val="00CC68B3"/>
    <w:rsid w:val="00CD4031"/>
    <w:rsid w:val="00CD6730"/>
    <w:rsid w:val="00CD6AEF"/>
    <w:rsid w:val="00CE4C52"/>
    <w:rsid w:val="00CF2A30"/>
    <w:rsid w:val="00D11F3D"/>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39FB"/>
    <w:rsid w:val="00DB09BA"/>
    <w:rsid w:val="00DB108C"/>
    <w:rsid w:val="00DB22CD"/>
    <w:rsid w:val="00DB3E32"/>
    <w:rsid w:val="00DB6D61"/>
    <w:rsid w:val="00DC5550"/>
    <w:rsid w:val="00DC7C8A"/>
    <w:rsid w:val="00DD6A48"/>
    <w:rsid w:val="00DD6A8B"/>
    <w:rsid w:val="00DE0A40"/>
    <w:rsid w:val="00DE3DF8"/>
    <w:rsid w:val="00DF014B"/>
    <w:rsid w:val="00DF14C8"/>
    <w:rsid w:val="00DF3FB9"/>
    <w:rsid w:val="00E00BFF"/>
    <w:rsid w:val="00E05FCB"/>
    <w:rsid w:val="00E1571C"/>
    <w:rsid w:val="00E23FBB"/>
    <w:rsid w:val="00E27289"/>
    <w:rsid w:val="00E27E69"/>
    <w:rsid w:val="00E36080"/>
    <w:rsid w:val="00E4090A"/>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7EBA"/>
    <w:rsid w:val="00F860F9"/>
    <w:rsid w:val="00FA0E3B"/>
    <w:rsid w:val="00FA23DA"/>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5E0B"/>
  <w15:docId w15:val="{24730E0A-E2C5-4576-B0D0-F171EA2D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table" w:customStyle="1" w:styleId="TableGrid3">
    <w:name w:val="Table Grid3"/>
    <w:basedOn w:val="TableNormal"/>
    <w:next w:val="TableGrid"/>
    <w:uiPriority w:val="59"/>
    <w:rsid w:val="003B1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0F7E"/>
    <w:pPr>
      <w:spacing w:before="100" w:beforeAutospacing="1" w:after="100" w:afterAutospacing="1" w:line="240" w:lineRule="auto"/>
      <w:jc w:val="left"/>
    </w:pPr>
    <w:rPr>
      <w:rFonts w:ascii="Times New Roman" w:eastAsia="Times New Roman" w:hAnsi="Times New Roman" w:cs="Times New Roman"/>
      <w:szCs w:val="24"/>
      <w:lang w:eastAsia="en-GB"/>
    </w:rPr>
  </w:style>
  <w:style w:type="table" w:customStyle="1" w:styleId="TableGrid4">
    <w:name w:val="Table Grid4"/>
    <w:basedOn w:val="TableNormal"/>
    <w:next w:val="TableGrid"/>
    <w:uiPriority w:val="59"/>
    <w:rsid w:val="001D3603"/>
    <w:pPr>
      <w:spacing w:line="240" w:lineRule="auto"/>
      <w:jc w:val="left"/>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6AEF"/>
    <w:pPr>
      <w:spacing w:line="240" w:lineRule="auto"/>
      <w:jc w:val="left"/>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455073">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welsh-language-standards/compliance/recruit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personnel/current-staff/academic-career-pathways/"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Comments xmlns="22a4996d-c1c9-42c2-9ed9-966cea812b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19" ma:contentTypeDescription="Create a new document." ma:contentTypeScope="" ma:versionID="0d052f1453d5176a909200ad32a8022b">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af67cbbe5501f7d4961b0f37943f8002"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8929a9-4fc4-4b39-bb44-3e1bc75420d2}"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D88DF-E8BA-4601-B7E6-EAE83E31C43E}">
  <ds:schemaRefs>
    <ds:schemaRef ds:uri="http://schemas.microsoft.com/office/2006/metadata/properties"/>
    <ds:schemaRef ds:uri="http://schemas.microsoft.com/office/infopath/2007/PartnerControls"/>
    <ds:schemaRef ds:uri="123ed5d4-381e-4468-a5ad-bda3e7f9d20c"/>
    <ds:schemaRef ds:uri="22a4996d-c1c9-42c2-9ed9-966cea812be9"/>
  </ds:schemaRefs>
</ds:datastoreItem>
</file>

<file path=customXml/itemProps2.xml><?xml version="1.0" encoding="utf-8"?>
<ds:datastoreItem xmlns:ds="http://schemas.openxmlformats.org/officeDocument/2006/customXml" ds:itemID="{BAE07D70-5896-4934-9069-9204B2AA4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FFE91-EFE0-4455-BC41-F665E5EEAB55}">
  <ds:schemaRefs>
    <ds:schemaRef ds:uri="http://schemas.openxmlformats.org/officeDocument/2006/bibliography"/>
  </ds:schemaRefs>
</ds:datastoreItem>
</file>

<file path=customXml/itemProps4.xml><?xml version="1.0" encoding="utf-8"?>
<ds:datastoreItem xmlns:ds="http://schemas.openxmlformats.org/officeDocument/2006/customXml" ds:itemID="{9586BFA8-820F-428E-9749-612E90F78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8773</CharactersWithSpaces>
  <SharedDoc>false</SharedDoc>
  <HLinks>
    <vt:vector size="12" baseType="variant">
      <vt:variant>
        <vt:i4>7340134</vt:i4>
      </vt:variant>
      <vt:variant>
        <vt:i4>3</vt:i4>
      </vt:variant>
      <vt:variant>
        <vt:i4>0</vt:i4>
      </vt:variant>
      <vt:variant>
        <vt:i4>5</vt:i4>
      </vt:variant>
      <vt:variant>
        <vt:lpwstr>https://www.swansea.ac.uk/welsh-language-standards/compliance/recruitment/</vt:lpwstr>
      </vt:variant>
      <vt:variant>
        <vt:lpwstr/>
      </vt:variant>
      <vt:variant>
        <vt:i4>2293794</vt:i4>
      </vt:variant>
      <vt:variant>
        <vt:i4>0</vt:i4>
      </vt:variant>
      <vt:variant>
        <vt:i4>0</vt:i4>
      </vt:variant>
      <vt:variant>
        <vt:i4>5</vt:i4>
      </vt:variant>
      <vt:variant>
        <vt:lpwstr>https://www.swansea.ac.uk/personnel/current-staff/academic-career-pathways/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b.price</dc:creator>
  <cp:keywords/>
  <cp:lastModifiedBy>Claire Davies</cp:lastModifiedBy>
  <cp:revision>22</cp:revision>
  <cp:lastPrinted>2019-01-04T22:25:00Z</cp:lastPrinted>
  <dcterms:created xsi:type="dcterms:W3CDTF">2024-06-08T10:13:00Z</dcterms:created>
  <dcterms:modified xsi:type="dcterms:W3CDTF">2024-06-11T14:14:00Z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0x010100862CD68A3A74494B87D215CD4715F85F</vt:lpwstr>
  </property>
</Properties>
</file>